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1080" w14:textId="77777777" w:rsidR="00187A2D" w:rsidRDefault="00187A2D" w:rsidP="00D04F12">
      <w:pPr>
        <w:ind w:left="-567" w:right="-567"/>
        <w:jc w:val="center"/>
        <w:rPr>
          <w:rFonts w:ascii="Tahoma" w:hAnsi="Tahoma" w:cs="Tahoma"/>
          <w:b/>
          <w:spacing w:val="40"/>
          <w:sz w:val="56"/>
          <w:szCs w:val="56"/>
        </w:rPr>
      </w:pPr>
      <w:r>
        <w:rPr>
          <w:rFonts w:ascii="Tahoma" w:hAnsi="Tahoma" w:cs="Tahoma"/>
          <w:b/>
          <w:spacing w:val="40"/>
          <w:sz w:val="56"/>
          <w:szCs w:val="56"/>
        </w:rPr>
        <w:t>MZDOVÝ PŘEDPIS</w:t>
      </w:r>
    </w:p>
    <w:p w14:paraId="79E8F808" w14:textId="77777777" w:rsidR="00187A2D" w:rsidRDefault="00187A2D" w:rsidP="00187A2D">
      <w:pPr>
        <w:jc w:val="center"/>
        <w:rPr>
          <w:rFonts w:ascii="Tahoma" w:hAnsi="Tahoma" w:cs="Tahoma"/>
          <w:b/>
          <w:spacing w:val="40"/>
          <w:sz w:val="8"/>
          <w:szCs w:val="8"/>
        </w:rPr>
      </w:pPr>
    </w:p>
    <w:p w14:paraId="79803C92" w14:textId="77777777" w:rsidR="00187A2D" w:rsidRPr="002E1369" w:rsidRDefault="00187A2D" w:rsidP="00187A2D">
      <w:pPr>
        <w:jc w:val="center"/>
        <w:rPr>
          <w:rFonts w:ascii="Tahoma" w:hAnsi="Tahoma" w:cs="Tahoma"/>
          <w:b/>
          <w:spacing w:val="40"/>
          <w:sz w:val="40"/>
          <w:szCs w:val="40"/>
        </w:rPr>
      </w:pPr>
      <w:r>
        <w:rPr>
          <w:rFonts w:ascii="Tahoma" w:hAnsi="Tahoma" w:cs="Tahoma"/>
          <w:b/>
          <w:spacing w:val="40"/>
          <w:sz w:val="36"/>
          <w:szCs w:val="36"/>
        </w:rPr>
        <w:t>společnosti KOITO CZECH s.r.o</w:t>
      </w:r>
      <w:r>
        <w:rPr>
          <w:rFonts w:ascii="Tahoma" w:hAnsi="Tahoma" w:cs="Tahoma"/>
          <w:b/>
          <w:spacing w:val="40"/>
          <w:sz w:val="40"/>
          <w:szCs w:val="40"/>
        </w:rPr>
        <w:t>.</w:t>
      </w:r>
      <w:r w:rsidR="00984B85">
        <w:rPr>
          <w:rFonts w:ascii="Tahoma" w:hAnsi="Tahoma" w:cs="Tahoma"/>
          <w:b/>
          <w:spacing w:val="40"/>
          <w:sz w:val="40"/>
          <w:szCs w:val="40"/>
        </w:rPr>
        <w:t>,</w:t>
      </w:r>
      <w:r w:rsidR="00984B85">
        <w:rPr>
          <w:rFonts w:ascii="Arial" w:hAnsi="Arial" w:cs="Arial"/>
          <w:b/>
          <w:sz w:val="40"/>
          <w:szCs w:val="40"/>
        </w:rPr>
        <w:t xml:space="preserve"> </w:t>
      </w:r>
      <w:r w:rsidR="00984B85" w:rsidRPr="002E1369">
        <w:rPr>
          <w:rFonts w:ascii="Arial" w:hAnsi="Arial" w:cs="Arial"/>
          <w:b/>
          <w:sz w:val="28"/>
          <w:szCs w:val="28"/>
        </w:rPr>
        <w:t xml:space="preserve">Na Astře 3001, 438 01 </w:t>
      </w:r>
      <w:proofErr w:type="gramStart"/>
      <w:r w:rsidR="00984B85" w:rsidRPr="002E1369">
        <w:rPr>
          <w:rFonts w:ascii="Arial" w:hAnsi="Arial" w:cs="Arial"/>
          <w:b/>
          <w:sz w:val="28"/>
          <w:szCs w:val="28"/>
        </w:rPr>
        <w:t>Žatec,  IČ</w:t>
      </w:r>
      <w:proofErr w:type="gramEnd"/>
      <w:r w:rsidR="00984B85" w:rsidRPr="002E1369">
        <w:rPr>
          <w:rFonts w:ascii="Arial" w:hAnsi="Arial" w:cs="Arial"/>
          <w:b/>
          <w:sz w:val="28"/>
          <w:szCs w:val="28"/>
        </w:rPr>
        <w:t>: 26438771,</w:t>
      </w:r>
      <w:r w:rsidR="004D53C1" w:rsidRPr="002E1369">
        <w:rPr>
          <w:rFonts w:ascii="Arial" w:hAnsi="Arial" w:cs="Arial"/>
          <w:b/>
          <w:sz w:val="28"/>
          <w:szCs w:val="28"/>
        </w:rPr>
        <w:t xml:space="preserve"> </w:t>
      </w:r>
      <w:r w:rsidR="00984B85" w:rsidRPr="002E1369">
        <w:rPr>
          <w:rFonts w:ascii="Arial" w:hAnsi="Arial" w:cs="Arial"/>
          <w:b/>
          <w:sz w:val="28"/>
          <w:szCs w:val="28"/>
        </w:rPr>
        <w:t>zapsána ve veřejném rejstříku C 18989 vedená u Krajského soudu v Ústí nad Labem</w:t>
      </w:r>
    </w:p>
    <w:p w14:paraId="47A09C02" w14:textId="77777777" w:rsidR="00187A2D" w:rsidRDefault="00187A2D" w:rsidP="00187A2D">
      <w:pPr>
        <w:rPr>
          <w:rFonts w:ascii="Tahoma" w:hAnsi="Tahoma" w:cs="Tahoma"/>
          <w:sz w:val="20"/>
          <w:szCs w:val="20"/>
          <w:u w:val="single"/>
        </w:rPr>
      </w:pPr>
    </w:p>
    <w:p w14:paraId="778DD303" w14:textId="77777777" w:rsidR="00187A2D" w:rsidRDefault="00187A2D" w:rsidP="00187A2D">
      <w:pPr>
        <w:ind w:firstLine="540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Obsah:</w:t>
      </w:r>
    </w:p>
    <w:p w14:paraId="16E51593" w14:textId="77777777" w:rsidR="00187A2D" w:rsidRDefault="00187A2D" w:rsidP="00187A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Rozsah platnosti</w:t>
      </w:r>
    </w:p>
    <w:p w14:paraId="6D796910" w14:textId="77777777" w:rsidR="00187A2D" w:rsidRDefault="00187A2D" w:rsidP="00187A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Mzda – obecná ustanovení</w:t>
      </w:r>
    </w:p>
    <w:p w14:paraId="65C081A6" w14:textId="77777777" w:rsidR="00187A2D" w:rsidRDefault="00187A2D" w:rsidP="00187A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Příplatky</w:t>
      </w:r>
    </w:p>
    <w:p w14:paraId="253A9A71" w14:textId="77777777" w:rsidR="00187A2D" w:rsidRDefault="00187A2D" w:rsidP="00187A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Práce přesčas</w:t>
      </w:r>
    </w:p>
    <w:p w14:paraId="5443B26C" w14:textId="77777777" w:rsidR="00187A2D" w:rsidRDefault="00187A2D" w:rsidP="00187A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Mzda a náhrada mzdy ve svátek</w:t>
      </w:r>
    </w:p>
    <w:p w14:paraId="4420BD1D" w14:textId="77777777" w:rsidR="00187A2D" w:rsidRDefault="00187A2D" w:rsidP="00187A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Odměna za pracovní pohotovost</w:t>
      </w:r>
    </w:p>
    <w:p w14:paraId="3703E03F" w14:textId="77777777" w:rsidR="00187A2D" w:rsidRDefault="00187A2D" w:rsidP="00187A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Bonus systém společnosti</w:t>
      </w:r>
    </w:p>
    <w:p w14:paraId="2ABE9B24" w14:textId="77777777" w:rsidR="00187A2D" w:rsidRDefault="00187A2D" w:rsidP="00187A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Flexibilní složka mzdy</w:t>
      </w:r>
    </w:p>
    <w:p w14:paraId="6D528E24" w14:textId="77777777" w:rsidR="00187A2D" w:rsidRDefault="00187A2D" w:rsidP="00187A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Mzdové hladiny pro jednotlivé kvalifikační třídy pozic operátor</w:t>
      </w:r>
    </w:p>
    <w:p w14:paraId="1323E1A8" w14:textId="77777777" w:rsidR="005767A4" w:rsidRDefault="005767A4" w:rsidP="00187A2D">
      <w:pPr>
        <w:numPr>
          <w:ilvl w:val="0"/>
          <w:numId w:val="1"/>
        </w:numPr>
        <w:rPr>
          <w:rFonts w:ascii="Tahoma" w:hAnsi="Tahoma" w:cs="Tahoma"/>
        </w:rPr>
      </w:pPr>
      <w:r w:rsidRPr="005767A4">
        <w:rPr>
          <w:rFonts w:ascii="Tahoma" w:hAnsi="Tahoma" w:cs="Tahoma"/>
        </w:rPr>
        <w:t>Stanovení odměny pro zaměstnance, kteří se společností Koito Czech s.r.o. uzavřeli dohodu o pracích konaných mimo pracovní poměr</w:t>
      </w:r>
    </w:p>
    <w:p w14:paraId="6294B721" w14:textId="77777777" w:rsidR="00187A2D" w:rsidRDefault="00187A2D" w:rsidP="00187A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Společná a závěrečná ustanovení</w:t>
      </w:r>
    </w:p>
    <w:p w14:paraId="7E4269AA" w14:textId="77777777" w:rsidR="00187A2D" w:rsidRDefault="00772938" w:rsidP="00187A2D">
      <w:pPr>
        <w:numPr>
          <w:ilvl w:val="0"/>
          <w:numId w:val="1"/>
        </w:numPr>
        <w:rPr>
          <w:rFonts w:ascii="Tahoma" w:hAnsi="Tahoma" w:cs="Tahoma"/>
        </w:rPr>
      </w:pP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5D41C745" wp14:editId="3F86851F">
            <wp:simplePos x="0" y="0"/>
            <wp:positionH relativeFrom="margin">
              <wp:align>center</wp:align>
            </wp:positionH>
            <wp:positionV relativeFrom="paragraph">
              <wp:posOffset>242570</wp:posOffset>
            </wp:positionV>
            <wp:extent cx="6029325" cy="2854325"/>
            <wp:effectExtent l="19050" t="19050" r="28575" b="22225"/>
            <wp:wrapSquare wrapText="bothSides"/>
            <wp:docPr id="1" name="Obrázek 1" descr="kcz (800x39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kcz (800x390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854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D0D0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A2D">
        <w:rPr>
          <w:rFonts w:ascii="Tahoma" w:hAnsi="Tahoma" w:cs="Tahoma"/>
        </w:rPr>
        <w:t>Seznam příloh</w:t>
      </w:r>
    </w:p>
    <w:p w14:paraId="54DCA88D" w14:textId="77777777" w:rsidR="00187A2D" w:rsidRDefault="00187A2D" w:rsidP="00187A2D">
      <w:pPr>
        <w:ind w:left="900"/>
        <w:rPr>
          <w:rFonts w:ascii="Tahoma" w:hAnsi="Tahoma" w:cs="Tahoma"/>
          <w:sz w:val="22"/>
          <w:szCs w:val="22"/>
          <w:u w:val="single"/>
        </w:rPr>
      </w:pPr>
    </w:p>
    <w:p w14:paraId="303B0490" w14:textId="77777777" w:rsidR="00187A2D" w:rsidRDefault="00187A2D" w:rsidP="00187A2D">
      <w:pPr>
        <w:numPr>
          <w:ilvl w:val="0"/>
          <w:numId w:val="2"/>
        </w:numPr>
        <w:spacing w:before="40"/>
        <w:ind w:right="70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Rozsah platnosti</w:t>
      </w:r>
    </w:p>
    <w:p w14:paraId="632ACBE5" w14:textId="77777777" w:rsidR="00187A2D" w:rsidRPr="00485854" w:rsidRDefault="00187A2D" w:rsidP="0087351F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mzdový předpis</w:t>
      </w:r>
      <w:r w:rsidR="004D53C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včetně všech jeho dodatků je </w:t>
      </w:r>
      <w:r w:rsidR="00030FA6" w:rsidRPr="00485854">
        <w:rPr>
          <w:rFonts w:ascii="Tahoma" w:hAnsi="Tahoma" w:cs="Tahoma"/>
          <w:sz w:val="22"/>
          <w:szCs w:val="22"/>
        </w:rPr>
        <w:t xml:space="preserve">nedílnou </w:t>
      </w:r>
      <w:r w:rsidRPr="00485854">
        <w:rPr>
          <w:rFonts w:ascii="Tahoma" w:hAnsi="Tahoma" w:cs="Tahoma"/>
          <w:sz w:val="22"/>
          <w:szCs w:val="22"/>
        </w:rPr>
        <w:t xml:space="preserve">součástí Kolektivní smlouvy platné </w:t>
      </w:r>
      <w:r w:rsidR="00CA3275" w:rsidRPr="00485854">
        <w:rPr>
          <w:rFonts w:ascii="Tahoma" w:hAnsi="Tahoma" w:cs="Tahoma"/>
          <w:sz w:val="22"/>
          <w:szCs w:val="22"/>
        </w:rPr>
        <w:t>v</w:t>
      </w:r>
      <w:r w:rsidRPr="00485854">
        <w:rPr>
          <w:rFonts w:ascii="Tahoma" w:hAnsi="Tahoma" w:cs="Tahoma"/>
          <w:sz w:val="22"/>
          <w:szCs w:val="22"/>
        </w:rPr>
        <w:t>e společnosti Koito Czech s.r.o.</w:t>
      </w:r>
      <w:r w:rsidR="004D53C1" w:rsidRPr="00485854">
        <w:rPr>
          <w:rFonts w:ascii="Tahoma" w:hAnsi="Tahoma" w:cs="Tahoma"/>
          <w:sz w:val="22"/>
          <w:szCs w:val="22"/>
        </w:rPr>
        <w:t xml:space="preserve"> </w:t>
      </w:r>
      <w:r w:rsidRPr="00485854">
        <w:rPr>
          <w:rFonts w:ascii="Tahoma" w:hAnsi="Tahoma" w:cs="Tahoma"/>
          <w:sz w:val="22"/>
          <w:szCs w:val="22"/>
        </w:rPr>
        <w:t>a vztahuje se</w:t>
      </w:r>
      <w:r w:rsidR="00CA3275" w:rsidRPr="00485854">
        <w:rPr>
          <w:rFonts w:ascii="Tahoma" w:hAnsi="Tahoma" w:cs="Tahoma"/>
          <w:sz w:val="22"/>
          <w:szCs w:val="22"/>
        </w:rPr>
        <w:t xml:space="preserve"> </w:t>
      </w:r>
      <w:r w:rsidRPr="00485854">
        <w:rPr>
          <w:rFonts w:ascii="Tahoma" w:hAnsi="Tahoma" w:cs="Tahoma"/>
          <w:sz w:val="22"/>
          <w:szCs w:val="22"/>
        </w:rPr>
        <w:t>na zaměstnavatele a na v</w:t>
      </w:r>
      <w:r w:rsidR="00CA3275" w:rsidRPr="00485854">
        <w:rPr>
          <w:rFonts w:ascii="Tahoma" w:hAnsi="Tahoma" w:cs="Tahoma"/>
          <w:sz w:val="22"/>
          <w:szCs w:val="22"/>
        </w:rPr>
        <w:t>šechny zaměstnance společnosti s výjimkou zaměstnanců zahraničních organizačních jednotek.</w:t>
      </w:r>
    </w:p>
    <w:p w14:paraId="7BDD0A3F" w14:textId="77777777" w:rsidR="00187A2D" w:rsidRDefault="00187A2D" w:rsidP="0087351F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Zaměstnavatel je vázán příslušnou legislativou, z níž vychází následující ustanovení, zákoníkem práce</w:t>
      </w:r>
      <w:r w:rsidR="00AE2B1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(zákon č. 262/2006 Sb.), nařízením vlády č. 567/2006 Sb. a Občanským zákoníkem (zákon č. 89/2012 Sb.).</w:t>
      </w:r>
    </w:p>
    <w:p w14:paraId="69DF0EF7" w14:textId="77777777" w:rsidR="00187A2D" w:rsidRDefault="00187A2D" w:rsidP="005767A4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Změny tohoto předpisu mohou být provedeny jen se souhlasem zaměstnavatele a odborové organizace. </w:t>
      </w:r>
    </w:p>
    <w:p w14:paraId="2D4E1224" w14:textId="77777777" w:rsidR="00AD1A95" w:rsidRPr="005767A4" w:rsidRDefault="00AD1A95" w:rsidP="00AD1A95">
      <w:pPr>
        <w:spacing w:before="40"/>
        <w:ind w:left="709" w:right="70"/>
        <w:jc w:val="both"/>
        <w:rPr>
          <w:rFonts w:ascii="Tahoma" w:hAnsi="Tahoma" w:cs="Tahoma"/>
          <w:sz w:val="22"/>
          <w:szCs w:val="22"/>
        </w:rPr>
      </w:pPr>
    </w:p>
    <w:p w14:paraId="271AC4F3" w14:textId="77777777" w:rsidR="00187A2D" w:rsidRDefault="00187A2D" w:rsidP="00187A2D">
      <w:pPr>
        <w:numPr>
          <w:ilvl w:val="0"/>
          <w:numId w:val="2"/>
        </w:numPr>
        <w:spacing w:before="40"/>
        <w:ind w:right="70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lastRenderedPageBreak/>
        <w:t>Mzda – obecná ustanovení</w:t>
      </w:r>
    </w:p>
    <w:p w14:paraId="490257E6" w14:textId="77777777" w:rsidR="00187A2D" w:rsidRDefault="00187A2D" w:rsidP="0087351F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Zaměstnancům přísluší za vykonanou práci mzda stanovená ve mzdovém výměru</w:t>
      </w:r>
      <w:r w:rsidR="00AE2B1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(v souladu s ustanoveními tohoto předpisu)</w:t>
      </w:r>
      <w:r w:rsidR="00AE2B1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nebo sjednaná ve smluvní mzdě nebo v manažerské smlouvě.</w:t>
      </w:r>
    </w:p>
    <w:p w14:paraId="79F2E02D" w14:textId="77777777" w:rsidR="00187A2D" w:rsidRDefault="00187A2D" w:rsidP="0087351F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Výše mzdy se poskytuje dle kvalifikačních požadavků, složitosti, odpovědnosti a namáhavosti práce, podle obtížnosti pracovních podmínek, dle pracovní výkonnosti a dosahovaných pracovních výsledků.</w:t>
      </w:r>
    </w:p>
    <w:p w14:paraId="758F2571" w14:textId="77777777" w:rsidR="00187A2D" w:rsidRDefault="00187A2D" w:rsidP="0087351F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Koito Czech s.r.o. garantuje, že mzda je stanovena na základě principů tohoto předpisu a že na stanovení mzdy nemají vliv žádné skutečnosti, které nesouvisí s kvalifikací zaměstnance, charakterem práce a výkonností zaměstnance (např. pohlaví, rasa, národnost, politická příslušnost apod.).</w:t>
      </w:r>
    </w:p>
    <w:p w14:paraId="0F9C4D13" w14:textId="77777777" w:rsidR="00187A2D" w:rsidRDefault="00187A2D" w:rsidP="0087351F">
      <w:pPr>
        <w:numPr>
          <w:ilvl w:val="1"/>
          <w:numId w:val="2"/>
        </w:numPr>
        <w:tabs>
          <w:tab w:val="num" w:pos="709"/>
          <w:tab w:val="num" w:pos="936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Mzda může být snížena v případě, že zaměstnanec nesplňuje určenou kvalifikaci na danou pozici nebo jsou jeho pracovní výsledky hodnoceny neuspokojivě nebo pozbyl-li zaměstnanec částečně zdravotní způsobilost na základě posudku vydaného zařízením závodní preventivní péče.</w:t>
      </w:r>
      <w:r w:rsidR="004D53C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Snížení se provádí na základě doporučení příslušného nadřízeného, schváleno je vždy statutárním orgánem a zaměstnanec je o nové skutečnosti vyrozuměn novým mzdovým výměrem, který je platný od 1. dne následujícího měsíce.</w:t>
      </w:r>
    </w:p>
    <w:p w14:paraId="7A459077" w14:textId="77777777" w:rsidR="00187A2D" w:rsidRDefault="00187A2D" w:rsidP="0087351F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Pravidla pro stanovení </w:t>
      </w:r>
      <w:r w:rsidR="00D54D83" w:rsidRPr="00B4176B">
        <w:rPr>
          <w:rFonts w:ascii="Tahoma" w:hAnsi="Tahoma" w:cs="Tahoma"/>
          <w:sz w:val="22"/>
          <w:szCs w:val="22"/>
        </w:rPr>
        <w:t xml:space="preserve">kvalifikačních tříd </w:t>
      </w:r>
      <w:r>
        <w:rPr>
          <w:rFonts w:ascii="Tahoma" w:hAnsi="Tahoma" w:cs="Tahoma"/>
          <w:sz w:val="22"/>
          <w:szCs w:val="22"/>
        </w:rPr>
        <w:t xml:space="preserve">zaměstnanců na pozicích operátor a senior operátor jsou stanovena přílohou č. 5 tohoto předpisu. </w:t>
      </w:r>
    </w:p>
    <w:p w14:paraId="59C418C5" w14:textId="77777777" w:rsidR="00187A2D" w:rsidRDefault="00187A2D" w:rsidP="0087351F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Zaměstnanci nesmí být vyplácena nižší než </w:t>
      </w:r>
      <w:r w:rsidR="00522D20" w:rsidRPr="0067058E">
        <w:rPr>
          <w:rFonts w:ascii="Tahoma" w:hAnsi="Tahoma" w:cs="Tahoma"/>
          <w:sz w:val="22"/>
          <w:szCs w:val="22"/>
        </w:rPr>
        <w:t>zaručená</w:t>
      </w:r>
      <w:r>
        <w:rPr>
          <w:rFonts w:ascii="Tahoma" w:hAnsi="Tahoma" w:cs="Tahoma"/>
          <w:sz w:val="22"/>
          <w:szCs w:val="22"/>
        </w:rPr>
        <w:t xml:space="preserve"> mzda.</w:t>
      </w:r>
    </w:p>
    <w:p w14:paraId="52F71B00" w14:textId="77777777" w:rsidR="00187A2D" w:rsidRDefault="00187A2D" w:rsidP="00187A2D">
      <w:pPr>
        <w:tabs>
          <w:tab w:val="num" w:pos="936"/>
        </w:tabs>
        <w:spacing w:before="40"/>
        <w:ind w:left="360" w:right="70"/>
        <w:jc w:val="both"/>
        <w:rPr>
          <w:rFonts w:ascii="Tahoma" w:hAnsi="Tahoma" w:cs="Tahoma"/>
          <w:strike/>
          <w:color w:val="FF0000"/>
          <w:sz w:val="22"/>
          <w:szCs w:val="22"/>
        </w:rPr>
      </w:pPr>
    </w:p>
    <w:p w14:paraId="6CD3BC3E" w14:textId="77777777" w:rsidR="00187A2D" w:rsidRDefault="00187A2D" w:rsidP="00187A2D">
      <w:pPr>
        <w:numPr>
          <w:ilvl w:val="0"/>
          <w:numId w:val="2"/>
        </w:numPr>
        <w:spacing w:before="40"/>
        <w:ind w:right="70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Příplatky</w:t>
      </w:r>
    </w:p>
    <w:p w14:paraId="11E99049" w14:textId="77777777" w:rsidR="00187A2D" w:rsidRPr="00443CB8" w:rsidRDefault="00187A2D" w:rsidP="006A4964">
      <w:pPr>
        <w:numPr>
          <w:ilvl w:val="1"/>
          <w:numId w:val="2"/>
        </w:numPr>
        <w:tabs>
          <w:tab w:val="num" w:pos="709"/>
        </w:tabs>
        <w:spacing w:before="40"/>
        <w:ind w:left="709" w:right="-35" w:hanging="567"/>
        <w:jc w:val="both"/>
        <w:rPr>
          <w:rFonts w:ascii="Tahoma" w:hAnsi="Tahoma" w:cs="Tahoma"/>
          <w:sz w:val="22"/>
          <w:szCs w:val="22"/>
        </w:rPr>
      </w:pPr>
      <w:r w:rsidRPr="00D51783">
        <w:rPr>
          <w:rFonts w:ascii="Tahoma" w:hAnsi="Tahoma" w:cs="Tahoma"/>
          <w:sz w:val="22"/>
          <w:szCs w:val="22"/>
        </w:rPr>
        <w:t>Za práci v no</w:t>
      </w:r>
      <w:r w:rsidRPr="00443CB8">
        <w:rPr>
          <w:rFonts w:ascii="Tahoma" w:hAnsi="Tahoma" w:cs="Tahoma"/>
          <w:sz w:val="22"/>
          <w:szCs w:val="22"/>
        </w:rPr>
        <w:t xml:space="preserve">ci je zaměstnancům poskytován příplatek ve výši </w:t>
      </w:r>
      <w:proofErr w:type="gramStart"/>
      <w:r w:rsidRPr="00443CB8">
        <w:rPr>
          <w:rFonts w:ascii="Tahoma" w:hAnsi="Tahoma" w:cs="Tahoma"/>
          <w:sz w:val="22"/>
          <w:szCs w:val="22"/>
        </w:rPr>
        <w:t>10%</w:t>
      </w:r>
      <w:proofErr w:type="gramEnd"/>
      <w:r w:rsidRPr="00443CB8">
        <w:rPr>
          <w:rFonts w:ascii="Tahoma" w:hAnsi="Tahoma" w:cs="Tahoma"/>
          <w:sz w:val="22"/>
          <w:szCs w:val="22"/>
        </w:rPr>
        <w:t xml:space="preserve"> průměrného hodinového výdělku za každou odpracovanou hodinu, avšak nejméně ve výši </w:t>
      </w:r>
      <w:r w:rsidR="00BF6B6B" w:rsidRPr="00443CB8">
        <w:rPr>
          <w:rFonts w:ascii="Tahoma" w:hAnsi="Tahoma" w:cs="Tahoma"/>
          <w:b/>
          <w:sz w:val="22"/>
          <w:szCs w:val="22"/>
        </w:rPr>
        <w:t>2</w:t>
      </w:r>
      <w:r w:rsidR="00786EF9" w:rsidRPr="00443CB8">
        <w:rPr>
          <w:rFonts w:ascii="Tahoma" w:hAnsi="Tahoma" w:cs="Tahoma"/>
          <w:b/>
          <w:sz w:val="22"/>
          <w:szCs w:val="22"/>
        </w:rPr>
        <w:t>1</w:t>
      </w:r>
      <w:r w:rsidRPr="00443CB8">
        <w:rPr>
          <w:rFonts w:ascii="Tahoma" w:hAnsi="Tahoma" w:cs="Tahoma"/>
          <w:b/>
          <w:sz w:val="22"/>
          <w:szCs w:val="22"/>
        </w:rPr>
        <w:t xml:space="preserve">,- </w:t>
      </w:r>
      <w:r w:rsidRPr="00443CB8">
        <w:rPr>
          <w:rFonts w:ascii="Tahoma" w:hAnsi="Tahoma" w:cs="Tahoma"/>
          <w:sz w:val="22"/>
          <w:szCs w:val="22"/>
        </w:rPr>
        <w:t>Kč za každou odpracovanou hodinu.</w:t>
      </w:r>
      <w:r w:rsidR="004D53C1" w:rsidRPr="00443CB8">
        <w:rPr>
          <w:rFonts w:ascii="Tahoma" w:hAnsi="Tahoma" w:cs="Tahoma"/>
          <w:sz w:val="22"/>
          <w:szCs w:val="22"/>
        </w:rPr>
        <w:t xml:space="preserve"> </w:t>
      </w:r>
      <w:r w:rsidRPr="00443CB8">
        <w:rPr>
          <w:rFonts w:ascii="Tahoma" w:hAnsi="Tahoma" w:cs="Tahoma"/>
          <w:sz w:val="22"/>
          <w:szCs w:val="22"/>
        </w:rPr>
        <w:t xml:space="preserve">Prací v noci se rozumí práce odpracovaná v době 22:00–6:00 hodin. </w:t>
      </w:r>
    </w:p>
    <w:p w14:paraId="4850FA70" w14:textId="77777777" w:rsidR="00187A2D" w:rsidRPr="00443CB8" w:rsidRDefault="00187A2D" w:rsidP="006A4964">
      <w:pPr>
        <w:numPr>
          <w:ilvl w:val="1"/>
          <w:numId w:val="2"/>
        </w:numPr>
        <w:tabs>
          <w:tab w:val="num" w:pos="709"/>
        </w:tabs>
        <w:spacing w:before="40"/>
        <w:ind w:left="709" w:right="-35" w:hanging="567"/>
        <w:jc w:val="both"/>
        <w:rPr>
          <w:rFonts w:ascii="Tahoma" w:hAnsi="Tahoma" w:cs="Tahoma"/>
          <w:sz w:val="22"/>
          <w:szCs w:val="22"/>
        </w:rPr>
      </w:pPr>
      <w:r w:rsidRPr="00443CB8">
        <w:rPr>
          <w:rFonts w:ascii="Tahoma" w:hAnsi="Tahoma" w:cs="Tahoma"/>
          <w:sz w:val="22"/>
          <w:szCs w:val="22"/>
        </w:rPr>
        <w:t xml:space="preserve">Příplatek 2,50 Kč náleží operátorům na pozici výstupní kontrola v čistém provozu a v oddělení montáže za každou hodinu, kterou v této pozici skutečně odpracují. </w:t>
      </w:r>
    </w:p>
    <w:p w14:paraId="65A4842F" w14:textId="77777777" w:rsidR="006C59AB" w:rsidRPr="00443CB8" w:rsidRDefault="00187A2D" w:rsidP="006A4964">
      <w:pPr>
        <w:numPr>
          <w:ilvl w:val="1"/>
          <w:numId w:val="2"/>
        </w:numPr>
        <w:tabs>
          <w:tab w:val="num" w:pos="709"/>
        </w:tabs>
        <w:spacing w:before="40"/>
        <w:ind w:left="709" w:right="-35" w:hanging="567"/>
        <w:jc w:val="both"/>
        <w:rPr>
          <w:rFonts w:ascii="Tahoma" w:hAnsi="Tahoma" w:cs="Tahoma"/>
          <w:sz w:val="22"/>
          <w:szCs w:val="22"/>
        </w:rPr>
      </w:pPr>
      <w:r w:rsidRPr="00443CB8">
        <w:rPr>
          <w:rFonts w:ascii="Tahoma" w:hAnsi="Tahoma" w:cs="Tahoma"/>
          <w:sz w:val="22"/>
          <w:szCs w:val="22"/>
        </w:rPr>
        <w:t>Příplatek za práci ve zvláštních pracovních podmínkách se poskytuje zaměstnancům</w:t>
      </w:r>
      <w:r w:rsidR="006C59AB" w:rsidRPr="00443CB8">
        <w:rPr>
          <w:rFonts w:ascii="Tahoma" w:hAnsi="Tahoma" w:cs="Tahoma"/>
          <w:sz w:val="22"/>
          <w:szCs w:val="22"/>
        </w:rPr>
        <w:t>:</w:t>
      </w:r>
    </w:p>
    <w:p w14:paraId="736FF5AF" w14:textId="77777777" w:rsidR="006C59AB" w:rsidRPr="00443CB8" w:rsidRDefault="00187A2D" w:rsidP="0031728B">
      <w:pPr>
        <w:pStyle w:val="Odstavecseseznamem"/>
        <w:numPr>
          <w:ilvl w:val="0"/>
          <w:numId w:val="16"/>
        </w:numPr>
        <w:spacing w:before="40"/>
        <w:ind w:right="-35"/>
        <w:jc w:val="both"/>
        <w:rPr>
          <w:rFonts w:ascii="Tahoma" w:hAnsi="Tahoma" w:cs="Tahoma"/>
          <w:sz w:val="22"/>
          <w:szCs w:val="22"/>
          <w:lang w:val="cs-CZ"/>
        </w:rPr>
      </w:pPr>
      <w:r w:rsidRPr="00443CB8">
        <w:rPr>
          <w:rFonts w:ascii="Tahoma" w:hAnsi="Tahoma" w:cs="Tahoma"/>
          <w:sz w:val="22"/>
          <w:szCs w:val="22"/>
          <w:lang w:val="cs-CZ"/>
        </w:rPr>
        <w:t xml:space="preserve">kteří musejí používat při práci ochranný oděv nebo některý z následujících ochranných pracovních prostředků: respirátor, ochranná maska, dýchací přístroj, protichemický oblek. Nárok vzniká tehdy, pracuje-li zaměstnanec </w:t>
      </w:r>
      <w:r w:rsidR="0031728B" w:rsidRPr="00443CB8">
        <w:rPr>
          <w:rFonts w:ascii="Tahoma" w:hAnsi="Tahoma" w:cs="Tahoma"/>
          <w:sz w:val="22"/>
          <w:szCs w:val="22"/>
          <w:lang w:val="cs-CZ"/>
        </w:rPr>
        <w:t>v</w:t>
      </w:r>
      <w:r w:rsidRPr="00443CB8">
        <w:rPr>
          <w:rFonts w:ascii="Tahoma" w:hAnsi="Tahoma" w:cs="Tahoma"/>
          <w:sz w:val="22"/>
          <w:szCs w:val="22"/>
          <w:lang w:val="cs-CZ"/>
        </w:rPr>
        <w:t xml:space="preserve"> jedné z níže uvedených pozic a zároveň používá zmíněné pracovní pomůcky. </w:t>
      </w:r>
      <w:r w:rsidR="0031728B" w:rsidRPr="00443CB8">
        <w:rPr>
          <w:rFonts w:ascii="Tahoma" w:hAnsi="Tahoma" w:cs="Tahoma"/>
          <w:sz w:val="22"/>
          <w:szCs w:val="22"/>
          <w:lang w:val="cs-CZ"/>
        </w:rPr>
        <w:t>Seznam pozic, ve kterých má zaměstnanec na tento příplatek nárok, je v tabulce.</w:t>
      </w:r>
    </w:p>
    <w:p w14:paraId="29312905" w14:textId="77777777" w:rsidR="006C59AB" w:rsidRPr="00443CB8" w:rsidRDefault="009127DC" w:rsidP="006C59AB">
      <w:pPr>
        <w:pStyle w:val="Odstavecseseznamem"/>
        <w:numPr>
          <w:ilvl w:val="0"/>
          <w:numId w:val="16"/>
        </w:numPr>
        <w:spacing w:before="40"/>
        <w:ind w:right="-35"/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noProof/>
        </w:rPr>
        <w:object w:dxaOrig="1440" w:dyaOrig="1440" w14:anchorId="26ADD5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1pt;margin-top:26pt;width:494.4pt;height:187.8pt;z-index:251659264;mso-position-horizontal-relative:text;mso-position-vertical-relative:text" wrapcoords="-37 0 -37 21421 21600 21421 21600 0 -37 0">
            <v:imagedata r:id="rId9" o:title=""/>
            <w10:wrap type="tight"/>
          </v:shape>
          <o:OLEObject Type="Embed" ProgID="Excel.Sheet.12" ShapeID="_x0000_s1026" DrawAspect="Content" ObjectID="_1677561256" r:id="rId10"/>
        </w:object>
      </w:r>
      <w:r w:rsidR="00690873" w:rsidRPr="00443CB8">
        <w:rPr>
          <w:rFonts w:ascii="Tahoma" w:hAnsi="Tahoma" w:cs="Tahoma"/>
          <w:sz w:val="22"/>
          <w:szCs w:val="22"/>
          <w:lang w:val="cs-CZ"/>
        </w:rPr>
        <w:t>o</w:t>
      </w:r>
      <w:r w:rsidR="006C59AB" w:rsidRPr="00443CB8">
        <w:rPr>
          <w:rFonts w:ascii="Tahoma" w:hAnsi="Tahoma" w:cs="Tahoma"/>
          <w:sz w:val="22"/>
          <w:szCs w:val="22"/>
          <w:lang w:val="cs-CZ"/>
        </w:rPr>
        <w:t>peráto</w:t>
      </w:r>
      <w:r w:rsidR="00690873" w:rsidRPr="00443CB8">
        <w:rPr>
          <w:rFonts w:ascii="Tahoma" w:hAnsi="Tahoma" w:cs="Tahoma"/>
          <w:sz w:val="22"/>
          <w:szCs w:val="22"/>
          <w:lang w:val="cs-CZ"/>
        </w:rPr>
        <w:t>rům</w:t>
      </w:r>
      <w:r w:rsidR="006C59AB" w:rsidRPr="00443CB8">
        <w:rPr>
          <w:rFonts w:ascii="Tahoma" w:hAnsi="Tahoma" w:cs="Tahoma"/>
          <w:sz w:val="22"/>
          <w:szCs w:val="22"/>
          <w:lang w:val="cs-CZ"/>
        </w:rPr>
        <w:t xml:space="preserve"> </w:t>
      </w:r>
      <w:r w:rsidR="0031728B" w:rsidRPr="00443CB8">
        <w:rPr>
          <w:rFonts w:ascii="Tahoma" w:hAnsi="Tahoma" w:cs="Tahoma"/>
          <w:sz w:val="22"/>
          <w:szCs w:val="22"/>
          <w:lang w:val="cs-CZ"/>
        </w:rPr>
        <w:t>ASSY</w:t>
      </w:r>
      <w:r w:rsidR="006C59AB" w:rsidRPr="00443CB8">
        <w:rPr>
          <w:rFonts w:ascii="Tahoma" w:hAnsi="Tahoma" w:cs="Tahoma"/>
          <w:sz w:val="22"/>
          <w:szCs w:val="22"/>
          <w:lang w:val="cs-CZ"/>
        </w:rPr>
        <w:t xml:space="preserve"> pracující</w:t>
      </w:r>
      <w:r w:rsidR="00690873" w:rsidRPr="00443CB8">
        <w:rPr>
          <w:rFonts w:ascii="Tahoma" w:hAnsi="Tahoma" w:cs="Tahoma"/>
          <w:sz w:val="22"/>
          <w:szCs w:val="22"/>
          <w:lang w:val="cs-CZ"/>
        </w:rPr>
        <w:t>m</w:t>
      </w:r>
      <w:r w:rsidR="006C59AB" w:rsidRPr="00443CB8">
        <w:rPr>
          <w:rFonts w:ascii="Tahoma" w:hAnsi="Tahoma" w:cs="Tahoma"/>
          <w:sz w:val="22"/>
          <w:szCs w:val="22"/>
          <w:lang w:val="cs-CZ"/>
        </w:rPr>
        <w:t xml:space="preserve"> </w:t>
      </w:r>
      <w:r w:rsidR="00690873" w:rsidRPr="00443CB8">
        <w:rPr>
          <w:rFonts w:ascii="Tahoma" w:hAnsi="Tahoma" w:cs="Tahoma"/>
          <w:sz w:val="22"/>
          <w:szCs w:val="22"/>
          <w:lang w:val="cs-CZ"/>
        </w:rPr>
        <w:t>v montážních pozicích n</w:t>
      </w:r>
      <w:r w:rsidR="00916D6D" w:rsidRPr="00443CB8">
        <w:rPr>
          <w:rFonts w:ascii="Tahoma" w:hAnsi="Tahoma" w:cs="Tahoma"/>
          <w:sz w:val="22"/>
          <w:szCs w:val="22"/>
          <w:lang w:val="cs-CZ"/>
        </w:rPr>
        <w:t>a OEM (tzv. “hlavních”) linkách</w:t>
      </w:r>
    </w:p>
    <w:p w14:paraId="5DFF74C3" w14:textId="77777777" w:rsidR="00187A2D" w:rsidRDefault="00187A2D" w:rsidP="0031728B">
      <w:pPr>
        <w:spacing w:before="40"/>
        <w:ind w:left="709" w:right="-35"/>
        <w:jc w:val="both"/>
        <w:rPr>
          <w:rFonts w:ascii="Tahoma" w:hAnsi="Tahoma" w:cs="Tahoma"/>
          <w:sz w:val="8"/>
          <w:szCs w:val="8"/>
        </w:rPr>
      </w:pPr>
      <w:r w:rsidRPr="006C59AB">
        <w:rPr>
          <w:rFonts w:ascii="Tahoma" w:hAnsi="Tahoma" w:cs="Tahoma"/>
          <w:sz w:val="22"/>
          <w:szCs w:val="22"/>
        </w:rPr>
        <w:t>Výše příplatku je 5,- Kč za každou hodinu práce. Příplatek může být rozhodnutím GL nebo AM</w:t>
      </w:r>
      <w:r w:rsidR="004D53C1" w:rsidRPr="006C59AB">
        <w:rPr>
          <w:rFonts w:ascii="Tahoma" w:hAnsi="Tahoma" w:cs="Tahoma"/>
          <w:sz w:val="22"/>
          <w:szCs w:val="22"/>
        </w:rPr>
        <w:t xml:space="preserve"> </w:t>
      </w:r>
      <w:r w:rsidRPr="006C59AB">
        <w:rPr>
          <w:rFonts w:ascii="Tahoma" w:hAnsi="Tahoma" w:cs="Tahoma"/>
          <w:sz w:val="22"/>
          <w:szCs w:val="22"/>
        </w:rPr>
        <w:t xml:space="preserve">divize odebrán na stanovenou dobu v případě, že zaměstnanec nepoužívá ochranný oděv nebo osobní ochranný prostředek v souladu s bezpečnostními pravidly. </w:t>
      </w:r>
      <w:r>
        <w:rPr>
          <w:rFonts w:ascii="Tahoma" w:hAnsi="Tahoma" w:cs="Tahoma"/>
          <w:sz w:val="22"/>
          <w:szCs w:val="22"/>
        </w:rPr>
        <w:t>Příplatek z</w:t>
      </w:r>
      <w:r w:rsidR="0020053C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práci ve zvláštním pracovním režimu náleží i zaměstnancům jiných profesí, pracujících dočasně ve výše zmíněných pozicích (např. senior operátor, TL střídající operátora apod.) </w:t>
      </w:r>
    </w:p>
    <w:p w14:paraId="2C2F55C7" w14:textId="77777777" w:rsidR="00187A2D" w:rsidRPr="00815484" w:rsidRDefault="00187A2D" w:rsidP="0087351F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Příplatek z</w:t>
      </w:r>
      <w:r w:rsidR="0020053C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práci ve zvláštním pracovním</w:t>
      </w:r>
      <w:r w:rsidR="00030FA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režimu se poskytuje zaměstnancům pracujícím ve zvláštním třísměnném provozu, kteří mají nastavené směny pravidelně o víkendech. Příplatek v tomto případě </w:t>
      </w:r>
      <w:r w:rsidRPr="00485854">
        <w:rPr>
          <w:rFonts w:ascii="Tahoma" w:hAnsi="Tahoma" w:cs="Tahoma"/>
          <w:sz w:val="22"/>
          <w:szCs w:val="22"/>
        </w:rPr>
        <w:t xml:space="preserve">činí </w:t>
      </w:r>
      <w:r w:rsidR="00647429" w:rsidRPr="00647429">
        <w:rPr>
          <w:rFonts w:ascii="Tahoma" w:hAnsi="Tahoma" w:cs="Tahoma"/>
          <w:sz w:val="22"/>
          <w:szCs w:val="22"/>
        </w:rPr>
        <w:t>135,</w:t>
      </w:r>
      <w:r w:rsidRPr="00647429">
        <w:rPr>
          <w:rFonts w:ascii="Tahoma" w:hAnsi="Tahoma" w:cs="Tahoma"/>
          <w:sz w:val="22"/>
          <w:szCs w:val="22"/>
        </w:rPr>
        <w:t>-</w:t>
      </w:r>
      <w:r w:rsidRPr="005E153D">
        <w:rPr>
          <w:rFonts w:ascii="Tahoma" w:hAnsi="Tahoma" w:cs="Tahoma"/>
          <w:color w:val="0070C0"/>
          <w:sz w:val="22"/>
          <w:szCs w:val="22"/>
        </w:rPr>
        <w:t xml:space="preserve"> </w:t>
      </w:r>
      <w:r w:rsidRPr="00815484">
        <w:rPr>
          <w:rFonts w:ascii="Tahoma" w:hAnsi="Tahoma" w:cs="Tahoma"/>
          <w:sz w:val="22"/>
          <w:szCs w:val="22"/>
        </w:rPr>
        <w:t xml:space="preserve">Kč za každý den v pracovním rozvrhu zaměstnance. O tom, zda konkrétní pracovní rozvrh splňuje podmínku pro udělení příplatku, rozhoduje HR manažer. </w:t>
      </w:r>
    </w:p>
    <w:p w14:paraId="2EFA6D37" w14:textId="77777777" w:rsidR="00187A2D" w:rsidRPr="00815484" w:rsidRDefault="00187A2D" w:rsidP="003B11C8">
      <w:pPr>
        <w:numPr>
          <w:ilvl w:val="1"/>
          <w:numId w:val="2"/>
        </w:numPr>
        <w:tabs>
          <w:tab w:val="num" w:pos="851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 w:rsidRPr="00815484">
        <w:rPr>
          <w:rFonts w:ascii="Tahoma" w:hAnsi="Tahoma" w:cs="Tahoma"/>
          <w:sz w:val="22"/>
          <w:szCs w:val="22"/>
        </w:rPr>
        <w:t xml:space="preserve">Zvláštní příplatek je vyplácen za ztížené pracovní podmínky při údržbě v CR. </w:t>
      </w:r>
      <w:r w:rsidRPr="009D6FD2">
        <w:rPr>
          <w:rFonts w:ascii="Tahoma" w:hAnsi="Tahoma" w:cs="Tahoma"/>
          <w:sz w:val="22"/>
          <w:szCs w:val="22"/>
        </w:rPr>
        <w:t>Zaměstnanci náleží 2</w:t>
      </w:r>
      <w:r w:rsidR="003B11C8" w:rsidRPr="009D6FD2">
        <w:rPr>
          <w:rFonts w:ascii="Tahoma" w:hAnsi="Tahoma" w:cs="Tahoma"/>
          <w:sz w:val="22"/>
          <w:szCs w:val="22"/>
        </w:rPr>
        <w:t>3</w:t>
      </w:r>
      <w:r w:rsidRPr="009D6FD2">
        <w:rPr>
          <w:rFonts w:ascii="Tahoma" w:hAnsi="Tahoma" w:cs="Tahoma"/>
          <w:sz w:val="22"/>
          <w:szCs w:val="22"/>
        </w:rPr>
        <w:t xml:space="preserve"> Kč za každou </w:t>
      </w:r>
      <w:r w:rsidR="003B11C8" w:rsidRPr="009D6FD2">
        <w:rPr>
          <w:rFonts w:ascii="Tahoma" w:hAnsi="Tahoma" w:cs="Tahoma"/>
          <w:sz w:val="22"/>
          <w:szCs w:val="22"/>
        </w:rPr>
        <w:t>hodinu</w:t>
      </w:r>
      <w:r w:rsidRPr="009D6FD2">
        <w:rPr>
          <w:rFonts w:ascii="Tahoma" w:hAnsi="Tahoma" w:cs="Tahoma"/>
          <w:sz w:val="22"/>
          <w:szCs w:val="22"/>
        </w:rPr>
        <w:t xml:space="preserve">, </w:t>
      </w:r>
      <w:r w:rsidR="003B11C8" w:rsidRPr="009D6FD2">
        <w:rPr>
          <w:rFonts w:ascii="Tahoma" w:hAnsi="Tahoma" w:cs="Tahoma"/>
          <w:sz w:val="22"/>
          <w:szCs w:val="22"/>
        </w:rPr>
        <w:t xml:space="preserve">po kterou vykonává údržbové práce </w:t>
      </w:r>
      <w:r w:rsidRPr="009D6FD2">
        <w:rPr>
          <w:rFonts w:ascii="Tahoma" w:hAnsi="Tahoma" w:cs="Tahoma"/>
          <w:sz w:val="22"/>
          <w:szCs w:val="22"/>
        </w:rPr>
        <w:t xml:space="preserve">a GL vyhodnotí práci jako správně provedenou. </w:t>
      </w:r>
      <w:r w:rsidR="003B11C8" w:rsidRPr="009D6FD2">
        <w:rPr>
          <w:rFonts w:ascii="Tahoma" w:hAnsi="Tahoma" w:cs="Tahoma"/>
          <w:sz w:val="22"/>
          <w:szCs w:val="22"/>
        </w:rPr>
        <w:t>Započítává se každá započatá půlhodina.</w:t>
      </w:r>
      <w:r w:rsidR="003B11C8" w:rsidRPr="003B11C8">
        <w:rPr>
          <w:rFonts w:ascii="Tahoma" w:hAnsi="Tahoma" w:cs="Tahoma"/>
          <w:color w:val="0070C0"/>
          <w:sz w:val="22"/>
          <w:szCs w:val="22"/>
        </w:rPr>
        <w:t xml:space="preserve"> </w:t>
      </w:r>
      <w:r w:rsidRPr="00815484">
        <w:rPr>
          <w:rFonts w:ascii="Tahoma" w:hAnsi="Tahoma" w:cs="Tahoma"/>
          <w:sz w:val="22"/>
          <w:szCs w:val="22"/>
        </w:rPr>
        <w:t xml:space="preserve">GL nebo AM má právo na základě zhodnocení kvality odvedené práce příplatek zkrátit nebo zcela zrušit. </w:t>
      </w:r>
    </w:p>
    <w:p w14:paraId="583C9A1D" w14:textId="77777777" w:rsidR="00215E67" w:rsidRPr="0067058E" w:rsidRDefault="00187A2D" w:rsidP="00215E67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 w:rsidRPr="00815484">
        <w:rPr>
          <w:rFonts w:ascii="Tahoma" w:hAnsi="Tahoma" w:cs="Tahoma"/>
          <w:sz w:val="22"/>
          <w:szCs w:val="22"/>
        </w:rPr>
        <w:t xml:space="preserve">Za dobu práce v sobotu a v neděli přísluší zaměstnanci dosažená mzda a příplatek ve výši </w:t>
      </w:r>
      <w:proofErr w:type="gramStart"/>
      <w:r w:rsidRPr="00815484">
        <w:rPr>
          <w:rFonts w:ascii="Tahoma" w:hAnsi="Tahoma" w:cs="Tahoma"/>
          <w:sz w:val="22"/>
          <w:szCs w:val="22"/>
        </w:rPr>
        <w:t>10%</w:t>
      </w:r>
      <w:proofErr w:type="gramEnd"/>
      <w:r w:rsidRPr="00815484">
        <w:rPr>
          <w:rFonts w:ascii="Tahoma" w:hAnsi="Tahoma" w:cs="Tahoma"/>
          <w:sz w:val="22"/>
          <w:szCs w:val="22"/>
        </w:rPr>
        <w:t xml:space="preserve"> průměrného výdělku.</w:t>
      </w:r>
      <w:r w:rsidR="00215E67">
        <w:rPr>
          <w:rFonts w:ascii="Tahoma" w:hAnsi="Tahoma" w:cs="Tahoma"/>
          <w:sz w:val="22"/>
          <w:szCs w:val="22"/>
        </w:rPr>
        <w:t xml:space="preserve"> </w:t>
      </w:r>
      <w:r w:rsidR="00215E67" w:rsidRPr="0067058E">
        <w:rPr>
          <w:rFonts w:ascii="Tahoma" w:hAnsi="Tahoma" w:cs="Tahoma"/>
          <w:sz w:val="22"/>
          <w:szCs w:val="22"/>
        </w:rPr>
        <w:t xml:space="preserve">Za dobu odpracovanou v sobotu nebo v neděli se považuje odpracovaná doba v hodinách, které přímo spadají do soboty nebo neděle v rozmezí 0-24 hodin </w:t>
      </w:r>
      <w:r w:rsidR="00937DD0" w:rsidRPr="0067058E">
        <w:rPr>
          <w:rFonts w:ascii="Tahoma" w:hAnsi="Tahoma" w:cs="Tahoma"/>
          <w:sz w:val="22"/>
          <w:szCs w:val="22"/>
        </w:rPr>
        <w:t>daného</w:t>
      </w:r>
      <w:r w:rsidR="00215E67" w:rsidRPr="0067058E">
        <w:rPr>
          <w:rFonts w:ascii="Tahoma" w:hAnsi="Tahoma" w:cs="Tahoma"/>
          <w:sz w:val="22"/>
          <w:szCs w:val="22"/>
        </w:rPr>
        <w:t xml:space="preserve"> dne. </w:t>
      </w:r>
    </w:p>
    <w:p w14:paraId="27F14126" w14:textId="77777777" w:rsidR="00187A2D" w:rsidRPr="0067058E" w:rsidRDefault="00215E67" w:rsidP="0087351F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>V</w:t>
      </w:r>
      <w:r w:rsidR="00187A2D" w:rsidRPr="0067058E">
        <w:rPr>
          <w:rFonts w:ascii="Tahoma" w:hAnsi="Tahoma" w:cs="Tahoma"/>
          <w:sz w:val="22"/>
          <w:szCs w:val="22"/>
        </w:rPr>
        <w:t xml:space="preserve"> případě mimořádného a okamžitého povolání do práce v čase mimo plánovanou pracovní dobu náleží zaměstnanci jednorázový příspěvek na výjezd </w:t>
      </w:r>
      <w:r w:rsidR="00696A09" w:rsidRPr="0067058E">
        <w:rPr>
          <w:rFonts w:ascii="Tahoma" w:hAnsi="Tahoma" w:cs="Tahoma"/>
          <w:sz w:val="22"/>
          <w:szCs w:val="22"/>
        </w:rPr>
        <w:t>1</w:t>
      </w:r>
      <w:r w:rsidR="00115509" w:rsidRPr="0067058E">
        <w:rPr>
          <w:rFonts w:ascii="Tahoma" w:hAnsi="Tahoma" w:cs="Tahoma"/>
          <w:sz w:val="22"/>
          <w:szCs w:val="22"/>
        </w:rPr>
        <w:t>50</w:t>
      </w:r>
      <w:r w:rsidR="00365512" w:rsidRPr="0067058E">
        <w:rPr>
          <w:rFonts w:ascii="Tahoma" w:hAnsi="Tahoma" w:cs="Tahoma"/>
          <w:sz w:val="22"/>
          <w:szCs w:val="22"/>
        </w:rPr>
        <w:t>,-</w:t>
      </w:r>
      <w:r w:rsidR="00187A2D" w:rsidRPr="0067058E">
        <w:rPr>
          <w:rFonts w:ascii="Tahoma" w:hAnsi="Tahoma" w:cs="Tahoma"/>
          <w:sz w:val="22"/>
          <w:szCs w:val="22"/>
        </w:rPr>
        <w:t xml:space="preserve"> Kč za každý uskutečněný výjezd, pokud není dohodnuto jinak.</w:t>
      </w:r>
      <w:r w:rsidR="00696A09" w:rsidRPr="0067058E">
        <w:rPr>
          <w:rFonts w:ascii="Tahoma" w:hAnsi="Tahoma" w:cs="Tahoma"/>
          <w:sz w:val="22"/>
          <w:szCs w:val="22"/>
        </w:rPr>
        <w:t xml:space="preserve"> Zároveň zaměstnanci náleží n</w:t>
      </w:r>
      <w:r w:rsidR="00D635E0" w:rsidRPr="0067058E">
        <w:rPr>
          <w:rFonts w:ascii="Tahoma" w:hAnsi="Tahoma" w:cs="Tahoma"/>
          <w:sz w:val="22"/>
          <w:szCs w:val="22"/>
        </w:rPr>
        <w:t>áhrada cestovného dle bodu 4.3</w:t>
      </w:r>
      <w:r w:rsidR="00DE7423" w:rsidRPr="0067058E">
        <w:rPr>
          <w:rFonts w:ascii="Tahoma" w:hAnsi="Tahoma" w:cs="Tahoma"/>
          <w:sz w:val="22"/>
          <w:szCs w:val="22"/>
        </w:rPr>
        <w:t xml:space="preserve"> </w:t>
      </w:r>
      <w:r w:rsidR="00D635E0" w:rsidRPr="0067058E">
        <w:rPr>
          <w:rFonts w:ascii="Tahoma" w:hAnsi="Tahoma" w:cs="Tahoma"/>
          <w:sz w:val="22"/>
          <w:szCs w:val="22"/>
        </w:rPr>
        <w:t xml:space="preserve">tohoto předpisu. </w:t>
      </w:r>
    </w:p>
    <w:p w14:paraId="6D5D16E2" w14:textId="77777777" w:rsidR="00187A2D" w:rsidRPr="0067058E" w:rsidRDefault="00187A2D" w:rsidP="0087351F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 xml:space="preserve">Příplatek za vedení ve výši </w:t>
      </w:r>
      <w:r w:rsidR="002969C7" w:rsidRPr="0067058E">
        <w:rPr>
          <w:rFonts w:ascii="Tahoma" w:hAnsi="Tahoma" w:cs="Tahoma"/>
          <w:sz w:val="22"/>
          <w:szCs w:val="22"/>
        </w:rPr>
        <w:t>8</w:t>
      </w:r>
      <w:r w:rsidR="00327267" w:rsidRPr="0067058E">
        <w:rPr>
          <w:rFonts w:ascii="Tahoma" w:hAnsi="Tahoma" w:cs="Tahoma"/>
          <w:sz w:val="22"/>
          <w:szCs w:val="22"/>
        </w:rPr>
        <w:t>6</w:t>
      </w:r>
      <w:r w:rsidRPr="0067058E">
        <w:rPr>
          <w:rFonts w:ascii="Tahoma" w:hAnsi="Tahoma" w:cs="Tahoma"/>
          <w:sz w:val="22"/>
          <w:szCs w:val="22"/>
        </w:rPr>
        <w:t>0</w:t>
      </w:r>
      <w:r w:rsidR="00327267" w:rsidRPr="0067058E">
        <w:rPr>
          <w:rFonts w:ascii="Tahoma" w:hAnsi="Tahoma" w:cs="Tahoma"/>
          <w:sz w:val="22"/>
          <w:szCs w:val="22"/>
        </w:rPr>
        <w:t>,-</w:t>
      </w:r>
      <w:r w:rsidRPr="0067058E">
        <w:rPr>
          <w:rFonts w:ascii="Tahoma" w:hAnsi="Tahoma" w:cs="Tahoma"/>
          <w:sz w:val="22"/>
          <w:szCs w:val="22"/>
        </w:rPr>
        <w:t xml:space="preserve"> Kč měsíčně náleží zaměstnancům pracujícím v pozici Team Leadera ve směnném provozu (</w:t>
      </w:r>
      <w:proofErr w:type="gramStart"/>
      <w:r w:rsidRPr="0067058E">
        <w:rPr>
          <w:rFonts w:ascii="Tahoma" w:hAnsi="Tahoma" w:cs="Tahoma"/>
          <w:sz w:val="22"/>
          <w:szCs w:val="22"/>
        </w:rPr>
        <w:t>2-směnný</w:t>
      </w:r>
      <w:proofErr w:type="gramEnd"/>
      <w:r w:rsidRPr="0067058E">
        <w:rPr>
          <w:rFonts w:ascii="Tahoma" w:hAnsi="Tahoma" w:cs="Tahoma"/>
          <w:sz w:val="22"/>
          <w:szCs w:val="22"/>
        </w:rPr>
        <w:t>,</w:t>
      </w:r>
      <w:r w:rsidR="005E153D" w:rsidRPr="0067058E">
        <w:rPr>
          <w:rFonts w:ascii="Tahoma" w:hAnsi="Tahoma" w:cs="Tahoma"/>
          <w:sz w:val="22"/>
          <w:szCs w:val="22"/>
        </w:rPr>
        <w:t xml:space="preserve"> 3-směnný a nepřetržitý provoz) za předpokladu, že v daném měsíci odpracují alespoň jednu celou směnu. </w:t>
      </w:r>
    </w:p>
    <w:p w14:paraId="2743D244" w14:textId="77777777" w:rsidR="0039657D" w:rsidRPr="0067058E" w:rsidRDefault="0039657D" w:rsidP="0087351F">
      <w:pPr>
        <w:numPr>
          <w:ilvl w:val="1"/>
          <w:numId w:val="2"/>
        </w:numPr>
        <w:tabs>
          <w:tab w:val="num" w:pos="709"/>
          <w:tab w:val="left" w:pos="993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 xml:space="preserve">V případě, že </w:t>
      </w:r>
      <w:r w:rsidR="00ED6F00" w:rsidRPr="0067058E">
        <w:rPr>
          <w:rFonts w:ascii="Tahoma" w:hAnsi="Tahoma" w:cs="Tahoma"/>
          <w:sz w:val="22"/>
          <w:szCs w:val="22"/>
        </w:rPr>
        <w:t>podřízený v seniorní úrovni</w:t>
      </w:r>
      <w:r w:rsidRPr="0067058E">
        <w:rPr>
          <w:rFonts w:ascii="Tahoma" w:hAnsi="Tahoma" w:cs="Tahoma"/>
          <w:sz w:val="22"/>
          <w:szCs w:val="22"/>
        </w:rPr>
        <w:t xml:space="preserve"> dočasně plnohodnotně </w:t>
      </w:r>
      <w:r w:rsidR="00B4176B" w:rsidRPr="0067058E">
        <w:rPr>
          <w:rFonts w:ascii="Tahoma" w:hAnsi="Tahoma" w:cs="Tahoma"/>
          <w:sz w:val="22"/>
          <w:szCs w:val="22"/>
        </w:rPr>
        <w:t>(tj. vystupuje ze své role a vykonává všechny činnosti a povinnosti vyšší pozice</w:t>
      </w:r>
      <w:r w:rsidR="00005917" w:rsidRPr="0067058E">
        <w:rPr>
          <w:rFonts w:ascii="Tahoma" w:hAnsi="Tahoma" w:cs="Tahoma"/>
          <w:sz w:val="22"/>
          <w:szCs w:val="22"/>
        </w:rPr>
        <w:t xml:space="preserve"> a</w:t>
      </w:r>
      <w:r w:rsidR="00B4176B" w:rsidRPr="0067058E">
        <w:rPr>
          <w:rFonts w:ascii="Tahoma" w:hAnsi="Tahoma" w:cs="Tahoma"/>
          <w:sz w:val="22"/>
          <w:szCs w:val="22"/>
        </w:rPr>
        <w:t xml:space="preserve"> přebírá i všechny odpovědnosti</w:t>
      </w:r>
      <w:r w:rsidR="003C661D" w:rsidRPr="0067058E">
        <w:rPr>
          <w:rFonts w:ascii="Tahoma" w:hAnsi="Tahoma" w:cs="Tahoma"/>
          <w:sz w:val="22"/>
          <w:szCs w:val="22"/>
        </w:rPr>
        <w:t>!</w:t>
      </w:r>
      <w:r w:rsidR="00B4176B" w:rsidRPr="0067058E">
        <w:rPr>
          <w:rFonts w:ascii="Tahoma" w:hAnsi="Tahoma" w:cs="Tahoma"/>
          <w:sz w:val="22"/>
          <w:szCs w:val="22"/>
        </w:rPr>
        <w:t xml:space="preserve">) </w:t>
      </w:r>
      <w:r w:rsidRPr="0067058E">
        <w:rPr>
          <w:rFonts w:ascii="Tahoma" w:hAnsi="Tahoma" w:cs="Tahoma"/>
          <w:sz w:val="22"/>
          <w:szCs w:val="22"/>
        </w:rPr>
        <w:t xml:space="preserve">zastupuje </w:t>
      </w:r>
      <w:r w:rsidR="00ED6F00" w:rsidRPr="0067058E">
        <w:rPr>
          <w:rFonts w:ascii="Tahoma" w:hAnsi="Tahoma" w:cs="Tahoma"/>
          <w:sz w:val="22"/>
          <w:szCs w:val="22"/>
        </w:rPr>
        <w:t xml:space="preserve">nadřízeného (TL, GL) </w:t>
      </w:r>
      <w:r w:rsidRPr="0067058E">
        <w:rPr>
          <w:rFonts w:ascii="Tahoma" w:hAnsi="Tahoma" w:cs="Tahoma"/>
          <w:sz w:val="22"/>
          <w:szCs w:val="22"/>
        </w:rPr>
        <w:t xml:space="preserve">v rozsahu minimálně </w:t>
      </w:r>
      <w:r w:rsidR="0020053C" w:rsidRPr="0067058E">
        <w:rPr>
          <w:rFonts w:ascii="Tahoma" w:hAnsi="Tahoma" w:cs="Tahoma"/>
          <w:sz w:val="22"/>
          <w:szCs w:val="22"/>
        </w:rPr>
        <w:t xml:space="preserve">4 nebo </w:t>
      </w:r>
      <w:r w:rsidR="00737757" w:rsidRPr="0067058E">
        <w:rPr>
          <w:rFonts w:ascii="Tahoma" w:hAnsi="Tahoma" w:cs="Tahoma"/>
          <w:sz w:val="22"/>
          <w:szCs w:val="22"/>
        </w:rPr>
        <w:t>5</w:t>
      </w:r>
      <w:r w:rsidRPr="0067058E">
        <w:rPr>
          <w:rFonts w:ascii="Tahoma" w:hAnsi="Tahoma" w:cs="Tahoma"/>
          <w:sz w:val="22"/>
          <w:szCs w:val="22"/>
        </w:rPr>
        <w:t xml:space="preserve"> směn</w:t>
      </w:r>
      <w:r w:rsidR="00737757" w:rsidRPr="0067058E">
        <w:rPr>
          <w:rFonts w:ascii="Tahoma" w:hAnsi="Tahoma" w:cs="Tahoma"/>
          <w:sz w:val="22"/>
          <w:szCs w:val="22"/>
        </w:rPr>
        <w:t xml:space="preserve"> v kalendářním měsíci</w:t>
      </w:r>
      <w:r w:rsidR="0020053C" w:rsidRPr="0067058E">
        <w:rPr>
          <w:rFonts w:ascii="Tahoma" w:hAnsi="Tahoma" w:cs="Tahoma"/>
          <w:sz w:val="22"/>
          <w:szCs w:val="22"/>
        </w:rPr>
        <w:t xml:space="preserve"> (podle směnnosti)</w:t>
      </w:r>
      <w:r w:rsidRPr="0067058E">
        <w:rPr>
          <w:rFonts w:ascii="Tahoma" w:hAnsi="Tahoma" w:cs="Tahoma"/>
          <w:sz w:val="22"/>
          <w:szCs w:val="22"/>
        </w:rPr>
        <w:t xml:space="preserve">, náleží mu za výkon odpovědnější pozice příplatek. Toto platí tehdy, je-li zástup nezbytný pro fungování organizační jednotky a není-li možno řešit zástup jinak. Jedná se o nezbytný postup se výrobních odděleních ASSY a CR. </w:t>
      </w:r>
    </w:p>
    <w:tbl>
      <w:tblPr>
        <w:tblStyle w:val="Mkatabulky"/>
        <w:tblW w:w="9781" w:type="dxa"/>
        <w:tblInd w:w="704" w:type="dxa"/>
        <w:tblLook w:val="04A0" w:firstRow="1" w:lastRow="0" w:firstColumn="1" w:lastColumn="0" w:noHBand="0" w:noVBand="1"/>
      </w:tblPr>
      <w:tblGrid>
        <w:gridCol w:w="2126"/>
        <w:gridCol w:w="2268"/>
        <w:gridCol w:w="5387"/>
      </w:tblGrid>
      <w:tr w:rsidR="0067058E" w:rsidRPr="0067058E" w14:paraId="083A2137" w14:textId="77777777" w:rsidTr="004F21D5">
        <w:tc>
          <w:tcPr>
            <w:tcW w:w="2126" w:type="dxa"/>
          </w:tcPr>
          <w:p w14:paraId="6FE63F69" w14:textId="77777777" w:rsidR="0039657D" w:rsidRPr="0067058E" w:rsidRDefault="0039657D" w:rsidP="0087351F">
            <w:pPr>
              <w:tabs>
                <w:tab w:val="num" w:pos="709"/>
              </w:tabs>
              <w:spacing w:before="40"/>
              <w:ind w:left="709" w:right="70" w:hanging="56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KDO ZASTUPUJE</w:t>
            </w:r>
          </w:p>
        </w:tc>
        <w:tc>
          <w:tcPr>
            <w:tcW w:w="2268" w:type="dxa"/>
          </w:tcPr>
          <w:p w14:paraId="6F1B8EA3" w14:textId="77777777" w:rsidR="0039657D" w:rsidRPr="0067058E" w:rsidRDefault="0039657D" w:rsidP="0087351F">
            <w:pPr>
              <w:tabs>
                <w:tab w:val="num" w:pos="709"/>
              </w:tabs>
              <w:spacing w:before="40"/>
              <w:ind w:left="709" w:right="70" w:hanging="56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KOHO ZASTUPUJE</w:t>
            </w:r>
          </w:p>
        </w:tc>
        <w:tc>
          <w:tcPr>
            <w:tcW w:w="5387" w:type="dxa"/>
          </w:tcPr>
          <w:p w14:paraId="0F3BE7D9" w14:textId="77777777" w:rsidR="0039657D" w:rsidRPr="0067058E" w:rsidRDefault="0039657D" w:rsidP="0087351F">
            <w:pPr>
              <w:tabs>
                <w:tab w:val="num" w:pos="709"/>
              </w:tabs>
              <w:spacing w:before="40"/>
              <w:ind w:left="709" w:right="70" w:hanging="56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VÝŠE PŘÍPLATKU</w:t>
            </w:r>
          </w:p>
        </w:tc>
      </w:tr>
      <w:tr w:rsidR="0067058E" w:rsidRPr="0067058E" w14:paraId="106949C9" w14:textId="77777777" w:rsidTr="004F21D5">
        <w:tc>
          <w:tcPr>
            <w:tcW w:w="2126" w:type="dxa"/>
          </w:tcPr>
          <w:p w14:paraId="22CD366B" w14:textId="77777777" w:rsidR="00B27141" w:rsidRDefault="00B27141" w:rsidP="0097011D">
            <w:pPr>
              <w:tabs>
                <w:tab w:val="num" w:pos="179"/>
              </w:tabs>
              <w:spacing w:before="40"/>
              <w:ind w:left="179" w:right="7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CA9DE77" w14:textId="740299A5" w:rsidR="00737757" w:rsidRPr="0067058E" w:rsidRDefault="00737757" w:rsidP="0097011D">
            <w:pPr>
              <w:tabs>
                <w:tab w:val="num" w:pos="179"/>
              </w:tabs>
              <w:spacing w:before="40"/>
              <w:ind w:left="179" w:right="7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 xml:space="preserve">Podřízený </w:t>
            </w:r>
            <w:r w:rsidR="0097011D" w:rsidRPr="0067058E">
              <w:rPr>
                <w:rFonts w:ascii="Tahoma" w:hAnsi="Tahoma" w:cs="Tahoma"/>
                <w:sz w:val="22"/>
                <w:szCs w:val="22"/>
              </w:rPr>
              <w:t>v</w:t>
            </w:r>
            <w:r w:rsidRPr="0067058E">
              <w:rPr>
                <w:rFonts w:ascii="Tahoma" w:hAnsi="Tahoma" w:cs="Tahoma"/>
                <w:sz w:val="22"/>
                <w:szCs w:val="22"/>
              </w:rPr>
              <w:t> seniorní úrovni</w:t>
            </w:r>
          </w:p>
        </w:tc>
        <w:tc>
          <w:tcPr>
            <w:tcW w:w="2268" w:type="dxa"/>
          </w:tcPr>
          <w:p w14:paraId="705E0C01" w14:textId="77777777" w:rsidR="00B27141" w:rsidRPr="00017801" w:rsidRDefault="00B27141" w:rsidP="00B27141">
            <w:pPr>
              <w:tabs>
                <w:tab w:val="num" w:pos="709"/>
              </w:tabs>
              <w:spacing w:before="40"/>
              <w:ind w:left="709" w:right="70" w:hanging="567"/>
              <w:rPr>
                <w:rFonts w:ascii="Tahoma" w:hAnsi="Tahoma" w:cs="Tahoma"/>
                <w:sz w:val="22"/>
                <w:szCs w:val="22"/>
              </w:rPr>
            </w:pPr>
            <w:r w:rsidRPr="00017801">
              <w:rPr>
                <w:rFonts w:ascii="Tahoma" w:hAnsi="Tahoma" w:cs="Tahoma"/>
                <w:sz w:val="22"/>
                <w:szCs w:val="22"/>
              </w:rPr>
              <w:t xml:space="preserve">Team Leadera nebo </w:t>
            </w:r>
          </w:p>
          <w:p w14:paraId="7BC85CDC" w14:textId="047750A9" w:rsidR="00737757" w:rsidRPr="00017801" w:rsidRDefault="00737757" w:rsidP="0087351F">
            <w:pPr>
              <w:tabs>
                <w:tab w:val="num" w:pos="709"/>
              </w:tabs>
              <w:spacing w:before="40"/>
              <w:ind w:left="709" w:right="70" w:hanging="56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7801">
              <w:rPr>
                <w:rFonts w:ascii="Tahoma" w:hAnsi="Tahoma" w:cs="Tahoma"/>
                <w:sz w:val="22"/>
                <w:szCs w:val="22"/>
              </w:rPr>
              <w:t>Group Leadera</w:t>
            </w:r>
            <w:r w:rsidR="00B27141" w:rsidRPr="0001780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1780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</w:tcPr>
          <w:p w14:paraId="509F57C3" w14:textId="77777777" w:rsidR="00737757" w:rsidRPr="00017801" w:rsidRDefault="00737757" w:rsidP="0087351F">
            <w:pPr>
              <w:tabs>
                <w:tab w:val="num" w:pos="709"/>
              </w:tabs>
              <w:spacing w:before="40"/>
              <w:ind w:left="709" w:right="70" w:hanging="56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7801">
              <w:rPr>
                <w:rFonts w:ascii="Tahoma" w:hAnsi="Tahoma" w:cs="Tahoma"/>
                <w:sz w:val="22"/>
                <w:szCs w:val="22"/>
              </w:rPr>
              <w:t xml:space="preserve">300 Kč za každou směnu </w:t>
            </w:r>
            <w:r w:rsidR="005016E5" w:rsidRPr="00017801">
              <w:rPr>
                <w:rFonts w:ascii="Tahoma" w:hAnsi="Tahoma" w:cs="Tahoma"/>
                <w:sz w:val="22"/>
                <w:szCs w:val="22"/>
              </w:rPr>
              <w:t xml:space="preserve">v délce 7,5 hod </w:t>
            </w:r>
            <w:r w:rsidRPr="00017801">
              <w:rPr>
                <w:rFonts w:ascii="Tahoma" w:hAnsi="Tahoma" w:cs="Tahoma"/>
                <w:sz w:val="22"/>
                <w:szCs w:val="22"/>
              </w:rPr>
              <w:t>počínaje pát</w:t>
            </w:r>
            <w:r w:rsidR="005016E5" w:rsidRPr="00017801">
              <w:rPr>
                <w:rFonts w:ascii="Tahoma" w:hAnsi="Tahoma" w:cs="Tahoma"/>
                <w:sz w:val="22"/>
                <w:szCs w:val="22"/>
              </w:rPr>
              <w:t>ou</w:t>
            </w:r>
            <w:r w:rsidRPr="0001780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016E5" w:rsidRPr="00017801">
              <w:rPr>
                <w:rFonts w:ascii="Tahoma" w:hAnsi="Tahoma" w:cs="Tahoma"/>
                <w:sz w:val="22"/>
                <w:szCs w:val="22"/>
              </w:rPr>
              <w:t>směnou</w:t>
            </w:r>
            <w:r w:rsidRPr="00017801">
              <w:rPr>
                <w:rFonts w:ascii="Tahoma" w:hAnsi="Tahoma" w:cs="Tahoma"/>
                <w:sz w:val="22"/>
                <w:szCs w:val="22"/>
              </w:rPr>
              <w:t xml:space="preserve"> zástupu v kalendářním měsíci </w:t>
            </w:r>
          </w:p>
          <w:p w14:paraId="0BF6A6CA" w14:textId="77777777" w:rsidR="005016E5" w:rsidRPr="00017801" w:rsidRDefault="005016E5" w:rsidP="0087351F">
            <w:pPr>
              <w:tabs>
                <w:tab w:val="num" w:pos="709"/>
              </w:tabs>
              <w:spacing w:before="40"/>
              <w:ind w:left="709" w:right="70" w:hanging="56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17801">
              <w:rPr>
                <w:rFonts w:ascii="Tahoma" w:hAnsi="Tahoma" w:cs="Tahoma"/>
                <w:sz w:val="22"/>
                <w:szCs w:val="22"/>
              </w:rPr>
              <w:t>450 Kč za každou směnu v délce 11 hod počínaje čtvrtou směnou zástupu v kalendářním měsíci</w:t>
            </w:r>
          </w:p>
        </w:tc>
      </w:tr>
    </w:tbl>
    <w:p w14:paraId="3022F9C1" w14:textId="77777777" w:rsidR="00485854" w:rsidRPr="0067058E" w:rsidRDefault="00101234" w:rsidP="00157537">
      <w:pPr>
        <w:numPr>
          <w:ilvl w:val="1"/>
          <w:numId w:val="2"/>
        </w:numPr>
        <w:tabs>
          <w:tab w:val="num" w:pos="709"/>
          <w:tab w:val="left" w:pos="993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>Zaměstnancům, kteří pracují v</w:t>
      </w:r>
      <w:r w:rsidR="00DE7423" w:rsidRPr="0067058E">
        <w:rPr>
          <w:rFonts w:ascii="Tahoma" w:hAnsi="Tahoma" w:cs="Tahoma"/>
          <w:sz w:val="22"/>
          <w:szCs w:val="22"/>
        </w:rPr>
        <w:t>e</w:t>
      </w:r>
      <w:r w:rsidR="00485854" w:rsidRPr="0067058E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485854" w:rsidRPr="0067058E">
        <w:rPr>
          <w:rFonts w:ascii="Tahoma" w:hAnsi="Tahoma" w:cs="Tahoma"/>
          <w:sz w:val="22"/>
          <w:szCs w:val="22"/>
        </w:rPr>
        <w:t>3-směnném</w:t>
      </w:r>
      <w:proofErr w:type="gramEnd"/>
      <w:r w:rsidR="00485854" w:rsidRPr="0067058E">
        <w:rPr>
          <w:rFonts w:ascii="Tahoma" w:hAnsi="Tahoma" w:cs="Tahoma"/>
          <w:sz w:val="22"/>
          <w:szCs w:val="22"/>
        </w:rPr>
        <w:t>, 2-směnném a nepřetržitém provozu</w:t>
      </w:r>
      <w:r w:rsidRPr="0067058E">
        <w:rPr>
          <w:rFonts w:ascii="Tahoma" w:hAnsi="Tahoma" w:cs="Tahoma"/>
          <w:sz w:val="22"/>
          <w:szCs w:val="22"/>
        </w:rPr>
        <w:t>,</w:t>
      </w:r>
      <w:r w:rsidR="00485854" w:rsidRPr="0067058E">
        <w:rPr>
          <w:rFonts w:ascii="Tahoma" w:hAnsi="Tahoma" w:cs="Tahoma"/>
          <w:sz w:val="22"/>
          <w:szCs w:val="22"/>
        </w:rPr>
        <w:t xml:space="preserve"> náleží příplatek za odpolední směnu ve výši </w:t>
      </w:r>
      <w:r w:rsidR="0090507D" w:rsidRPr="0067058E">
        <w:rPr>
          <w:rFonts w:ascii="Tahoma" w:hAnsi="Tahoma" w:cs="Tahoma"/>
          <w:b/>
          <w:sz w:val="22"/>
          <w:szCs w:val="22"/>
        </w:rPr>
        <w:t>8</w:t>
      </w:r>
      <w:r w:rsidR="00485854" w:rsidRPr="0067058E">
        <w:rPr>
          <w:rFonts w:ascii="Tahoma" w:hAnsi="Tahoma" w:cs="Tahoma"/>
          <w:b/>
          <w:sz w:val="22"/>
          <w:szCs w:val="22"/>
        </w:rPr>
        <w:t>,-</w:t>
      </w:r>
      <w:r w:rsidR="0090507D" w:rsidRPr="0067058E">
        <w:rPr>
          <w:rFonts w:ascii="Tahoma" w:hAnsi="Tahoma" w:cs="Tahoma"/>
          <w:b/>
          <w:sz w:val="22"/>
          <w:szCs w:val="22"/>
        </w:rPr>
        <w:t xml:space="preserve"> </w:t>
      </w:r>
      <w:r w:rsidR="00485854" w:rsidRPr="0067058E">
        <w:rPr>
          <w:rFonts w:ascii="Tahoma" w:hAnsi="Tahoma" w:cs="Tahoma"/>
          <w:sz w:val="22"/>
          <w:szCs w:val="22"/>
        </w:rPr>
        <w:t>K</w:t>
      </w:r>
      <w:r w:rsidR="00485854" w:rsidRPr="0067058E">
        <w:rPr>
          <w:rFonts w:ascii="Tahoma" w:hAnsi="Tahoma" w:cs="Tahoma"/>
          <w:bCs/>
          <w:sz w:val="22"/>
          <w:szCs w:val="22"/>
        </w:rPr>
        <w:t>č</w:t>
      </w:r>
      <w:r w:rsidR="00485854" w:rsidRPr="0067058E">
        <w:rPr>
          <w:rFonts w:ascii="Tahoma" w:hAnsi="Tahoma" w:cs="Tahoma"/>
          <w:sz w:val="22"/>
          <w:szCs w:val="22"/>
        </w:rPr>
        <w:t xml:space="preserve"> za hodinu. Za odpolední směnu je považován výkon práce v čase od 14:00 do 22:00.</w:t>
      </w:r>
    </w:p>
    <w:p w14:paraId="48D43974" w14:textId="77777777" w:rsidR="00A351ED" w:rsidRPr="0067058E" w:rsidRDefault="00A351ED" w:rsidP="00A351ED">
      <w:p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>3.</w:t>
      </w:r>
      <w:r w:rsidR="00157537" w:rsidRPr="0067058E">
        <w:rPr>
          <w:rFonts w:ascii="Tahoma" w:hAnsi="Tahoma" w:cs="Tahoma"/>
          <w:sz w:val="22"/>
          <w:szCs w:val="22"/>
        </w:rPr>
        <w:t>11</w:t>
      </w:r>
      <w:r w:rsidRPr="0067058E">
        <w:rPr>
          <w:rFonts w:ascii="Tahoma" w:hAnsi="Tahoma" w:cs="Tahoma"/>
          <w:sz w:val="22"/>
          <w:szCs w:val="22"/>
        </w:rPr>
        <w:t>. Zaměstnancům, kteří pracují v nepřetržitém provozu (tzv. „</w:t>
      </w:r>
      <w:proofErr w:type="gramStart"/>
      <w:r w:rsidRPr="0067058E">
        <w:rPr>
          <w:rFonts w:ascii="Tahoma" w:hAnsi="Tahoma" w:cs="Tahoma"/>
          <w:sz w:val="22"/>
          <w:szCs w:val="22"/>
        </w:rPr>
        <w:t>4-směnném</w:t>
      </w:r>
      <w:proofErr w:type="gramEnd"/>
      <w:r w:rsidRPr="0067058E">
        <w:rPr>
          <w:rFonts w:ascii="Tahoma" w:hAnsi="Tahoma" w:cs="Tahoma"/>
          <w:sz w:val="22"/>
          <w:szCs w:val="22"/>
        </w:rPr>
        <w:t>“)</w:t>
      </w:r>
      <w:r w:rsidR="00372582" w:rsidRPr="0067058E">
        <w:rPr>
          <w:rFonts w:ascii="Tahoma" w:hAnsi="Tahoma" w:cs="Tahoma"/>
          <w:sz w:val="22"/>
          <w:szCs w:val="22"/>
        </w:rPr>
        <w:t xml:space="preserve"> bez ohledu na to, jakým způsobem je definován, </w:t>
      </w:r>
      <w:r w:rsidRPr="0067058E">
        <w:rPr>
          <w:rFonts w:ascii="Tahoma" w:hAnsi="Tahoma" w:cs="Tahoma"/>
          <w:sz w:val="22"/>
          <w:szCs w:val="22"/>
        </w:rPr>
        <w:t xml:space="preserve">náleží příplatek za nepřetržitý provoz ve výši </w:t>
      </w:r>
      <w:r w:rsidRPr="0067058E">
        <w:rPr>
          <w:rFonts w:ascii="Tahoma" w:hAnsi="Tahoma" w:cs="Tahoma"/>
          <w:b/>
          <w:sz w:val="22"/>
          <w:szCs w:val="22"/>
        </w:rPr>
        <w:t xml:space="preserve">55,- </w:t>
      </w:r>
      <w:r w:rsidRPr="0067058E">
        <w:rPr>
          <w:rFonts w:ascii="Tahoma" w:hAnsi="Tahoma" w:cs="Tahoma"/>
          <w:sz w:val="22"/>
          <w:szCs w:val="22"/>
        </w:rPr>
        <w:t>K</w:t>
      </w:r>
      <w:r w:rsidRPr="0067058E">
        <w:rPr>
          <w:rFonts w:ascii="Tahoma" w:hAnsi="Tahoma" w:cs="Tahoma"/>
          <w:b/>
          <w:sz w:val="22"/>
          <w:szCs w:val="22"/>
        </w:rPr>
        <w:t>č</w:t>
      </w:r>
      <w:r w:rsidRPr="0067058E">
        <w:rPr>
          <w:rFonts w:ascii="Tahoma" w:hAnsi="Tahoma" w:cs="Tahoma"/>
          <w:sz w:val="22"/>
          <w:szCs w:val="22"/>
        </w:rPr>
        <w:t xml:space="preserve"> za skutečně odpracovan</w:t>
      </w:r>
      <w:r w:rsidR="00AD1A95" w:rsidRPr="0067058E">
        <w:rPr>
          <w:rFonts w:ascii="Tahoma" w:hAnsi="Tahoma" w:cs="Tahoma"/>
          <w:sz w:val="22"/>
          <w:szCs w:val="22"/>
        </w:rPr>
        <w:t xml:space="preserve">ou směnu v tomto směnném režimu, odpracuje-li zaměstnanec alespoň 5,5 hodny v dané směně. </w:t>
      </w:r>
    </w:p>
    <w:p w14:paraId="10ACF6E7" w14:textId="77777777" w:rsidR="00187A2D" w:rsidRPr="0067058E" w:rsidRDefault="00187A2D" w:rsidP="00187A2D">
      <w:pPr>
        <w:tabs>
          <w:tab w:val="num" w:pos="792"/>
          <w:tab w:val="num" w:pos="851"/>
          <w:tab w:val="num" w:pos="972"/>
        </w:tabs>
        <w:spacing w:before="40"/>
        <w:ind w:left="851" w:right="70"/>
        <w:jc w:val="both"/>
        <w:rPr>
          <w:rFonts w:ascii="Tahoma" w:hAnsi="Tahoma" w:cs="Tahoma"/>
          <w:sz w:val="22"/>
          <w:szCs w:val="22"/>
        </w:rPr>
      </w:pPr>
    </w:p>
    <w:p w14:paraId="5688B4A3" w14:textId="77777777" w:rsidR="00187A2D" w:rsidRPr="0067058E" w:rsidRDefault="00187A2D" w:rsidP="00187A2D">
      <w:pPr>
        <w:numPr>
          <w:ilvl w:val="0"/>
          <w:numId w:val="2"/>
        </w:numPr>
        <w:spacing w:before="40"/>
        <w:ind w:right="7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67058E">
        <w:rPr>
          <w:rFonts w:ascii="Tahoma" w:hAnsi="Tahoma" w:cs="Tahoma"/>
          <w:b/>
          <w:sz w:val="22"/>
          <w:szCs w:val="22"/>
          <w:u w:val="single"/>
        </w:rPr>
        <w:t>Práce přesčas</w:t>
      </w:r>
    </w:p>
    <w:p w14:paraId="5586BE4F" w14:textId="77777777" w:rsidR="00187A2D" w:rsidRPr="0067058E" w:rsidRDefault="00187A2D" w:rsidP="005E6E1A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>Za práci přesčas nařízenou zaměstnavatelem nebo konanou s jeho souhlasem přísluší zaměstnanci</w:t>
      </w:r>
      <w:r w:rsidR="004D53C1" w:rsidRPr="0067058E">
        <w:rPr>
          <w:rFonts w:ascii="Tahoma" w:hAnsi="Tahoma" w:cs="Tahoma"/>
          <w:sz w:val="22"/>
          <w:szCs w:val="22"/>
        </w:rPr>
        <w:t xml:space="preserve"> </w:t>
      </w:r>
      <w:r w:rsidRPr="0067058E">
        <w:rPr>
          <w:rFonts w:ascii="Tahoma" w:hAnsi="Tahoma" w:cs="Tahoma"/>
          <w:sz w:val="22"/>
          <w:szCs w:val="22"/>
        </w:rPr>
        <w:t>mzda, na kterou mu vzniklo za tuto dobu právo a příplatek:</w:t>
      </w:r>
    </w:p>
    <w:p w14:paraId="2D3FC886" w14:textId="77777777" w:rsidR="00187A2D" w:rsidRPr="0067058E" w:rsidRDefault="00187A2D" w:rsidP="00151954">
      <w:pPr>
        <w:numPr>
          <w:ilvl w:val="1"/>
          <w:numId w:val="1"/>
        </w:numPr>
        <w:tabs>
          <w:tab w:val="clear" w:pos="1440"/>
          <w:tab w:val="num" w:pos="709"/>
        </w:tabs>
        <w:spacing w:before="40"/>
        <w:ind w:left="709" w:right="70" w:hanging="283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 xml:space="preserve">v pracovní dny ve výši </w:t>
      </w:r>
      <w:proofErr w:type="gramStart"/>
      <w:r w:rsidRPr="0067058E">
        <w:rPr>
          <w:rFonts w:ascii="Tahoma" w:hAnsi="Tahoma" w:cs="Tahoma"/>
          <w:sz w:val="22"/>
          <w:szCs w:val="22"/>
        </w:rPr>
        <w:t>25%</w:t>
      </w:r>
      <w:proofErr w:type="gramEnd"/>
      <w:r w:rsidRPr="0067058E">
        <w:rPr>
          <w:rFonts w:ascii="Tahoma" w:hAnsi="Tahoma" w:cs="Tahoma"/>
          <w:sz w:val="22"/>
          <w:szCs w:val="22"/>
        </w:rPr>
        <w:t xml:space="preserve"> průměrného výdělku, pokud se zaměstnavatel se zaměstnancem nedohodli na poskytnutí náhradního volna v rozsahu práce konané přesčas místo příplatku.</w:t>
      </w:r>
    </w:p>
    <w:p w14:paraId="02FC7EC5" w14:textId="77777777" w:rsidR="00187A2D" w:rsidRPr="0067058E" w:rsidRDefault="00187A2D" w:rsidP="00151954">
      <w:pPr>
        <w:numPr>
          <w:ilvl w:val="1"/>
          <w:numId w:val="1"/>
        </w:numPr>
        <w:tabs>
          <w:tab w:val="num" w:pos="709"/>
        </w:tabs>
        <w:spacing w:before="40"/>
        <w:ind w:left="709" w:right="70" w:hanging="283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 xml:space="preserve">v sobotu ve výši </w:t>
      </w:r>
      <w:proofErr w:type="gramStart"/>
      <w:r w:rsidR="009904BC" w:rsidRPr="00DA66B6">
        <w:rPr>
          <w:rFonts w:ascii="Tahoma" w:hAnsi="Tahoma" w:cs="Tahoma"/>
          <w:bCs/>
          <w:sz w:val="22"/>
          <w:szCs w:val="22"/>
        </w:rPr>
        <w:t>50</w:t>
      </w:r>
      <w:r w:rsidRPr="00DA66B6">
        <w:rPr>
          <w:rFonts w:ascii="Tahoma" w:hAnsi="Tahoma" w:cs="Tahoma"/>
          <w:bCs/>
          <w:sz w:val="22"/>
          <w:szCs w:val="22"/>
        </w:rPr>
        <w:t>%</w:t>
      </w:r>
      <w:proofErr w:type="gramEnd"/>
      <w:r w:rsidRPr="0067058E">
        <w:rPr>
          <w:rFonts w:ascii="Tahoma" w:hAnsi="Tahoma" w:cs="Tahoma"/>
          <w:sz w:val="22"/>
          <w:szCs w:val="22"/>
        </w:rPr>
        <w:t xml:space="preserve"> průměrného výdělku, pokud se zaměstnavatel se zaměstnancem nedohodli na poskytnutí náhradního volna v rozsahu práce konané přesčas místo příplatku.</w:t>
      </w:r>
    </w:p>
    <w:p w14:paraId="2B9806FC" w14:textId="77777777" w:rsidR="00A672C7" w:rsidRPr="0067058E" w:rsidRDefault="00187A2D" w:rsidP="00A672C7">
      <w:pPr>
        <w:numPr>
          <w:ilvl w:val="1"/>
          <w:numId w:val="1"/>
        </w:numPr>
        <w:tabs>
          <w:tab w:val="num" w:pos="709"/>
        </w:tabs>
        <w:spacing w:before="40"/>
        <w:ind w:left="709" w:right="70" w:hanging="283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>v neděli ve výši</w:t>
      </w:r>
      <w:r w:rsidR="002E1369" w:rsidRPr="0067058E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9904BC" w:rsidRPr="00DA66B6">
        <w:rPr>
          <w:rFonts w:ascii="Tahoma" w:hAnsi="Tahoma" w:cs="Tahoma"/>
          <w:bCs/>
          <w:sz w:val="22"/>
          <w:szCs w:val="22"/>
        </w:rPr>
        <w:t>60</w:t>
      </w:r>
      <w:r w:rsidRPr="00DA66B6">
        <w:rPr>
          <w:rFonts w:ascii="Tahoma" w:hAnsi="Tahoma" w:cs="Tahoma"/>
          <w:bCs/>
          <w:sz w:val="22"/>
          <w:szCs w:val="22"/>
        </w:rPr>
        <w:t>%</w:t>
      </w:r>
      <w:proofErr w:type="gramEnd"/>
      <w:r w:rsidRPr="0067058E">
        <w:rPr>
          <w:rFonts w:ascii="Tahoma" w:hAnsi="Tahoma" w:cs="Tahoma"/>
          <w:sz w:val="22"/>
          <w:szCs w:val="22"/>
        </w:rPr>
        <w:t xml:space="preserve"> průměrného výdělku, pokud se zaměstnavatel se zaměstnancem nedohodli na poskytnutí n</w:t>
      </w:r>
      <w:r w:rsidR="00A672C7" w:rsidRPr="0067058E">
        <w:rPr>
          <w:rFonts w:ascii="Tahoma" w:hAnsi="Tahoma" w:cs="Tahoma"/>
          <w:sz w:val="22"/>
          <w:szCs w:val="22"/>
        </w:rPr>
        <w:t>á</w:t>
      </w:r>
      <w:r w:rsidRPr="0067058E">
        <w:rPr>
          <w:rFonts w:ascii="Tahoma" w:hAnsi="Tahoma" w:cs="Tahoma"/>
          <w:sz w:val="22"/>
          <w:szCs w:val="22"/>
        </w:rPr>
        <w:t xml:space="preserve">hradního volna v rozsahu práce konané přesčas místo příplatku. </w:t>
      </w:r>
    </w:p>
    <w:p w14:paraId="0250CCF7" w14:textId="77777777" w:rsidR="00A672C7" w:rsidRPr="0067058E" w:rsidRDefault="007F16FF" w:rsidP="00A672C7">
      <w:pPr>
        <w:numPr>
          <w:ilvl w:val="1"/>
          <w:numId w:val="1"/>
        </w:numPr>
        <w:tabs>
          <w:tab w:val="num" w:pos="709"/>
        </w:tabs>
        <w:spacing w:before="40"/>
        <w:ind w:left="709" w:right="70" w:hanging="283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>v</w:t>
      </w:r>
      <w:r w:rsidR="00A672C7" w:rsidRPr="0067058E">
        <w:rPr>
          <w:rFonts w:ascii="Tahoma" w:hAnsi="Tahoma" w:cs="Tahoma"/>
          <w:sz w:val="22"/>
          <w:szCs w:val="22"/>
        </w:rPr>
        <w:t xml:space="preserve">e svátek ve výši </w:t>
      </w:r>
      <w:proofErr w:type="gramStart"/>
      <w:r w:rsidR="00A672C7" w:rsidRPr="0067058E">
        <w:rPr>
          <w:rFonts w:ascii="Tahoma" w:hAnsi="Tahoma" w:cs="Tahoma"/>
          <w:sz w:val="22"/>
          <w:szCs w:val="22"/>
        </w:rPr>
        <w:t>100%</w:t>
      </w:r>
      <w:proofErr w:type="gramEnd"/>
      <w:r w:rsidR="00A672C7" w:rsidRPr="0067058E">
        <w:rPr>
          <w:rFonts w:ascii="Tahoma" w:hAnsi="Tahoma" w:cs="Tahoma"/>
          <w:sz w:val="22"/>
          <w:szCs w:val="22"/>
        </w:rPr>
        <w:t xml:space="preserve"> průměrného výdělku, bez ohledu na to, na jaký den v týdnu svátek vychází, pokud se zaměstnavatel se zaměstnancem nedohodli na poskytnutí náhradního volna v rozsahu práce konané přesčas místo příplatku</w:t>
      </w:r>
      <w:r w:rsidR="003E05C6" w:rsidRPr="0067058E">
        <w:rPr>
          <w:rFonts w:ascii="Tahoma" w:hAnsi="Tahoma" w:cs="Tahoma"/>
          <w:sz w:val="22"/>
          <w:szCs w:val="22"/>
        </w:rPr>
        <w:t>.</w:t>
      </w:r>
      <w:r w:rsidR="00A672C7" w:rsidRPr="0067058E">
        <w:rPr>
          <w:rFonts w:ascii="Tahoma" w:hAnsi="Tahoma" w:cs="Tahoma"/>
          <w:sz w:val="22"/>
          <w:szCs w:val="22"/>
        </w:rPr>
        <w:t xml:space="preserve"> </w:t>
      </w:r>
      <w:r w:rsidRPr="0067058E">
        <w:rPr>
          <w:rFonts w:ascii="Tahoma" w:hAnsi="Tahoma" w:cs="Tahoma"/>
          <w:sz w:val="22"/>
          <w:szCs w:val="22"/>
        </w:rPr>
        <w:t>Za přesčas ve svátek je považován</w:t>
      </w:r>
      <w:r w:rsidR="0008040E" w:rsidRPr="0067058E">
        <w:rPr>
          <w:rFonts w:ascii="Tahoma" w:hAnsi="Tahoma" w:cs="Tahoma"/>
          <w:sz w:val="22"/>
          <w:szCs w:val="22"/>
        </w:rPr>
        <w:t>a</w:t>
      </w:r>
      <w:r w:rsidRPr="0067058E">
        <w:rPr>
          <w:rFonts w:ascii="Tahoma" w:hAnsi="Tahoma" w:cs="Tahoma"/>
          <w:sz w:val="22"/>
          <w:szCs w:val="22"/>
        </w:rPr>
        <w:t xml:space="preserve"> </w:t>
      </w:r>
      <w:r w:rsidR="0008040E" w:rsidRPr="0067058E">
        <w:rPr>
          <w:rFonts w:ascii="Tahoma" w:hAnsi="Tahoma" w:cs="Tahoma"/>
          <w:sz w:val="22"/>
          <w:szCs w:val="22"/>
        </w:rPr>
        <w:t xml:space="preserve">pro účely tohoto předpisu </w:t>
      </w:r>
      <w:r w:rsidRPr="0067058E">
        <w:rPr>
          <w:rFonts w:ascii="Tahoma" w:hAnsi="Tahoma" w:cs="Tahoma"/>
          <w:sz w:val="22"/>
          <w:szCs w:val="22"/>
        </w:rPr>
        <w:t xml:space="preserve">odpracovaná doba ve svátek, který je v ročním rozvrhu směn zaměstnance nastaven jako volný den. </w:t>
      </w:r>
      <w:r w:rsidR="00A672C7" w:rsidRPr="0067058E">
        <w:rPr>
          <w:rFonts w:ascii="Tahoma" w:hAnsi="Tahoma" w:cs="Tahoma"/>
          <w:sz w:val="22"/>
          <w:szCs w:val="22"/>
        </w:rPr>
        <w:t xml:space="preserve"> </w:t>
      </w:r>
    </w:p>
    <w:p w14:paraId="70D3DAEC" w14:textId="77777777" w:rsidR="00187A2D" w:rsidRPr="0067058E" w:rsidRDefault="00187A2D" w:rsidP="007D71DA">
      <w:pPr>
        <w:pStyle w:val="Odstavecseseznamem"/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  <w:lang w:val="cs-CZ"/>
        </w:rPr>
        <w:lastRenderedPageBreak/>
        <w:t>V případě přesčasové práce musí být poskytnuta přestávka v minimální délce trvání 30 minut vždy nejpozději po 6 hodinách nepřetržité práce. Tato přestávka se nezapočítává do pracovní doby.</w:t>
      </w:r>
      <w:r w:rsidR="00277547" w:rsidRPr="0067058E">
        <w:rPr>
          <w:rFonts w:ascii="Tahoma" w:hAnsi="Tahoma" w:cs="Tahoma"/>
          <w:sz w:val="22"/>
          <w:szCs w:val="22"/>
        </w:rPr>
        <w:t xml:space="preserve"> </w:t>
      </w:r>
    </w:p>
    <w:p w14:paraId="0A827C9C" w14:textId="77777777" w:rsidR="00D635E0" w:rsidRPr="0067058E" w:rsidRDefault="00D6406C" w:rsidP="00A56159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 xml:space="preserve">V případě víkendové přesčasové směny nebo její části, která nenavazuje na předchozí směnu, uhradí zaměstnavatel každému zaměstnanci </w:t>
      </w:r>
      <w:r w:rsidR="00C27D34" w:rsidRPr="0067058E">
        <w:rPr>
          <w:rFonts w:ascii="Tahoma" w:hAnsi="Tahoma" w:cs="Tahoma"/>
          <w:sz w:val="22"/>
          <w:szCs w:val="22"/>
        </w:rPr>
        <w:t xml:space="preserve">náhradu </w:t>
      </w:r>
      <w:r w:rsidRPr="0067058E">
        <w:rPr>
          <w:rFonts w:ascii="Tahoma" w:hAnsi="Tahoma" w:cs="Tahoma"/>
          <w:sz w:val="22"/>
          <w:szCs w:val="22"/>
        </w:rPr>
        <w:t>cestovní</w:t>
      </w:r>
      <w:r w:rsidR="00C27D34" w:rsidRPr="0067058E">
        <w:rPr>
          <w:rFonts w:ascii="Tahoma" w:hAnsi="Tahoma" w:cs="Tahoma"/>
          <w:sz w:val="22"/>
          <w:szCs w:val="22"/>
        </w:rPr>
        <w:t>ch výdajů.</w:t>
      </w:r>
      <w:r w:rsidRPr="0067058E">
        <w:rPr>
          <w:rFonts w:ascii="Tahoma" w:hAnsi="Tahoma" w:cs="Tahoma"/>
          <w:sz w:val="22"/>
          <w:szCs w:val="22"/>
        </w:rPr>
        <w:t xml:space="preserve"> </w:t>
      </w:r>
      <w:r w:rsidR="005E2FAA" w:rsidRPr="0067058E">
        <w:rPr>
          <w:rFonts w:ascii="Tahoma" w:hAnsi="Tahoma" w:cs="Tahoma"/>
          <w:sz w:val="22"/>
          <w:szCs w:val="22"/>
        </w:rPr>
        <w:t xml:space="preserve">Pro stanovení výše náhrady bude využito tarifních pásem </w:t>
      </w:r>
      <w:r w:rsidR="004D7B89" w:rsidRPr="0067058E">
        <w:rPr>
          <w:rFonts w:ascii="Tahoma" w:hAnsi="Tahoma" w:cs="Tahoma"/>
          <w:sz w:val="22"/>
          <w:szCs w:val="22"/>
        </w:rPr>
        <w:t>definovaných v</w:t>
      </w:r>
      <w:r w:rsidR="005E2FAA" w:rsidRPr="0067058E">
        <w:rPr>
          <w:rFonts w:ascii="Tahoma" w:hAnsi="Tahoma" w:cs="Tahoma"/>
          <w:sz w:val="22"/>
          <w:szCs w:val="22"/>
        </w:rPr>
        <w:t xml:space="preserve"> </w:t>
      </w:r>
      <w:r w:rsidRPr="0067058E">
        <w:rPr>
          <w:rFonts w:ascii="Tahoma" w:hAnsi="Tahoma" w:cs="Tahoma"/>
          <w:sz w:val="22"/>
          <w:szCs w:val="22"/>
        </w:rPr>
        <w:t>Přílo</w:t>
      </w:r>
      <w:r w:rsidR="004D7B89" w:rsidRPr="0067058E">
        <w:rPr>
          <w:rFonts w:ascii="Tahoma" w:hAnsi="Tahoma" w:cs="Tahoma"/>
          <w:sz w:val="22"/>
          <w:szCs w:val="22"/>
        </w:rPr>
        <w:t>ze</w:t>
      </w:r>
      <w:r w:rsidRPr="0067058E">
        <w:rPr>
          <w:rFonts w:ascii="Tahoma" w:hAnsi="Tahoma" w:cs="Tahoma"/>
          <w:sz w:val="22"/>
          <w:szCs w:val="22"/>
        </w:rPr>
        <w:t xml:space="preserve"> 1. </w:t>
      </w:r>
      <w:r w:rsidR="005E2FAA" w:rsidRPr="0067058E">
        <w:rPr>
          <w:rFonts w:ascii="Tahoma" w:hAnsi="Tahoma" w:cs="Tahoma"/>
          <w:sz w:val="22"/>
          <w:szCs w:val="22"/>
        </w:rPr>
        <w:t xml:space="preserve">Motivačního </w:t>
      </w:r>
      <w:r w:rsidRPr="0067058E">
        <w:rPr>
          <w:rFonts w:ascii="Tahoma" w:hAnsi="Tahoma" w:cs="Tahoma"/>
          <w:sz w:val="22"/>
          <w:szCs w:val="22"/>
        </w:rPr>
        <w:t>programu. Tato náhrada zaměstnanci nepřísluší, pokud zajistí zaměstnavatel dopravu na tuto přesčasovou směnu z místa bydliště zaměstnance a zpět po směně zdarma. V těchto případech zaměstnanci nenáleží dotace na dojíždění.</w:t>
      </w:r>
      <w:r w:rsidR="00C27D34" w:rsidRPr="0067058E">
        <w:rPr>
          <w:rFonts w:ascii="Tahoma" w:hAnsi="Tahoma" w:cs="Tahoma"/>
          <w:sz w:val="22"/>
          <w:szCs w:val="22"/>
        </w:rPr>
        <w:t xml:space="preserve"> Toto ustanovení platí </w:t>
      </w:r>
      <w:r w:rsidR="005E2FAA" w:rsidRPr="0067058E">
        <w:rPr>
          <w:rFonts w:ascii="Tahoma" w:hAnsi="Tahoma" w:cs="Tahoma"/>
          <w:sz w:val="22"/>
          <w:szCs w:val="22"/>
        </w:rPr>
        <w:t>stejně</w:t>
      </w:r>
      <w:r w:rsidR="00C27D34" w:rsidRPr="0067058E">
        <w:rPr>
          <w:rFonts w:ascii="Tahoma" w:hAnsi="Tahoma" w:cs="Tahoma"/>
          <w:sz w:val="22"/>
          <w:szCs w:val="22"/>
        </w:rPr>
        <w:t xml:space="preserve"> v případě, že se jedná o přesčas ve všední den u zaměstnance, který na tento den nemá plánovanou sm</w:t>
      </w:r>
      <w:r w:rsidR="00D635E0" w:rsidRPr="0067058E">
        <w:rPr>
          <w:rFonts w:ascii="Tahoma" w:hAnsi="Tahoma" w:cs="Tahoma"/>
          <w:sz w:val="22"/>
          <w:szCs w:val="22"/>
        </w:rPr>
        <w:t>ěnu (např. nepřetržitý provoz) nebo o mimořádný výjezd (bod 3.</w:t>
      </w:r>
      <w:r w:rsidR="00157537" w:rsidRPr="0067058E">
        <w:rPr>
          <w:rFonts w:ascii="Tahoma" w:hAnsi="Tahoma" w:cs="Tahoma"/>
          <w:sz w:val="22"/>
          <w:szCs w:val="22"/>
        </w:rPr>
        <w:t>7</w:t>
      </w:r>
      <w:r w:rsidR="00D635E0" w:rsidRPr="0067058E">
        <w:rPr>
          <w:rFonts w:ascii="Tahoma" w:hAnsi="Tahoma" w:cs="Tahoma"/>
          <w:sz w:val="22"/>
          <w:szCs w:val="22"/>
        </w:rPr>
        <w:t xml:space="preserve"> tohoto předpisu)</w:t>
      </w:r>
      <w:r w:rsidR="00603C5C" w:rsidRPr="0067058E">
        <w:rPr>
          <w:rFonts w:ascii="Tahoma" w:hAnsi="Tahoma" w:cs="Tahoma"/>
          <w:sz w:val="22"/>
          <w:szCs w:val="22"/>
        </w:rPr>
        <w:t>.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413"/>
        <w:gridCol w:w="2126"/>
        <w:gridCol w:w="2693"/>
      </w:tblGrid>
      <w:tr w:rsidR="0067058E" w:rsidRPr="0067058E" w14:paraId="794082C1" w14:textId="77777777" w:rsidTr="00B40C94">
        <w:tc>
          <w:tcPr>
            <w:tcW w:w="1413" w:type="dxa"/>
          </w:tcPr>
          <w:p w14:paraId="4AF3343A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7058E">
              <w:rPr>
                <w:rFonts w:ascii="Tahoma" w:hAnsi="Tahoma" w:cs="Tahoma"/>
                <w:b/>
                <w:sz w:val="22"/>
                <w:szCs w:val="22"/>
              </w:rPr>
              <w:t>Pásmo</w:t>
            </w:r>
          </w:p>
        </w:tc>
        <w:tc>
          <w:tcPr>
            <w:tcW w:w="2126" w:type="dxa"/>
          </w:tcPr>
          <w:p w14:paraId="6F2780D1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7058E">
              <w:rPr>
                <w:rFonts w:ascii="Tahoma" w:hAnsi="Tahoma" w:cs="Tahoma"/>
                <w:b/>
                <w:sz w:val="22"/>
                <w:szCs w:val="22"/>
              </w:rPr>
              <w:t>km</w:t>
            </w:r>
          </w:p>
        </w:tc>
        <w:tc>
          <w:tcPr>
            <w:tcW w:w="2693" w:type="dxa"/>
          </w:tcPr>
          <w:p w14:paraId="5985B368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7058E">
              <w:rPr>
                <w:rFonts w:ascii="Tahoma" w:hAnsi="Tahoma" w:cs="Tahoma"/>
                <w:b/>
                <w:sz w:val="22"/>
                <w:szCs w:val="22"/>
              </w:rPr>
              <w:t>Výše náhrady (Kč)</w:t>
            </w:r>
          </w:p>
        </w:tc>
      </w:tr>
      <w:tr w:rsidR="0067058E" w:rsidRPr="0067058E" w14:paraId="4AD76949" w14:textId="77777777" w:rsidTr="00B40C94">
        <w:tc>
          <w:tcPr>
            <w:tcW w:w="1413" w:type="dxa"/>
          </w:tcPr>
          <w:p w14:paraId="3AE52E7C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2126" w:type="dxa"/>
          </w:tcPr>
          <w:p w14:paraId="05351501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0 – 9,9</w:t>
            </w:r>
          </w:p>
        </w:tc>
        <w:tc>
          <w:tcPr>
            <w:tcW w:w="2693" w:type="dxa"/>
          </w:tcPr>
          <w:p w14:paraId="6073858D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5</w:t>
            </w:r>
            <w:r w:rsidR="00A27973" w:rsidRPr="0067058E">
              <w:rPr>
                <w:rFonts w:ascii="Tahoma" w:hAnsi="Tahoma" w:cs="Tahoma"/>
                <w:sz w:val="22"/>
                <w:szCs w:val="22"/>
              </w:rPr>
              <w:t>9</w:t>
            </w:r>
            <w:r w:rsidRPr="0067058E">
              <w:rPr>
                <w:rFonts w:ascii="Tahoma" w:hAnsi="Tahoma" w:cs="Tahoma"/>
                <w:sz w:val="22"/>
                <w:szCs w:val="22"/>
              </w:rPr>
              <w:t>,-</w:t>
            </w:r>
          </w:p>
        </w:tc>
      </w:tr>
      <w:tr w:rsidR="0067058E" w:rsidRPr="0067058E" w14:paraId="7CBBF1AA" w14:textId="77777777" w:rsidTr="00B40C94">
        <w:tc>
          <w:tcPr>
            <w:tcW w:w="1413" w:type="dxa"/>
          </w:tcPr>
          <w:p w14:paraId="44EEE10C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B</w:t>
            </w:r>
          </w:p>
        </w:tc>
        <w:tc>
          <w:tcPr>
            <w:tcW w:w="2126" w:type="dxa"/>
          </w:tcPr>
          <w:p w14:paraId="1B3C66CC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10 – 14,9</w:t>
            </w:r>
          </w:p>
        </w:tc>
        <w:tc>
          <w:tcPr>
            <w:tcW w:w="2693" w:type="dxa"/>
          </w:tcPr>
          <w:p w14:paraId="774066FD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14</w:t>
            </w:r>
            <w:r w:rsidR="00A27973" w:rsidRPr="0067058E">
              <w:rPr>
                <w:rFonts w:ascii="Tahoma" w:hAnsi="Tahoma" w:cs="Tahoma"/>
                <w:sz w:val="22"/>
                <w:szCs w:val="22"/>
              </w:rPr>
              <w:t>8</w:t>
            </w:r>
            <w:r w:rsidRPr="0067058E">
              <w:rPr>
                <w:rFonts w:ascii="Tahoma" w:hAnsi="Tahoma" w:cs="Tahoma"/>
                <w:sz w:val="22"/>
                <w:szCs w:val="22"/>
              </w:rPr>
              <w:t>,-</w:t>
            </w:r>
          </w:p>
        </w:tc>
      </w:tr>
      <w:tr w:rsidR="0067058E" w:rsidRPr="0067058E" w14:paraId="1847E9BC" w14:textId="77777777" w:rsidTr="00B40C94">
        <w:tc>
          <w:tcPr>
            <w:tcW w:w="1413" w:type="dxa"/>
          </w:tcPr>
          <w:p w14:paraId="51330D67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C</w:t>
            </w:r>
          </w:p>
        </w:tc>
        <w:tc>
          <w:tcPr>
            <w:tcW w:w="2126" w:type="dxa"/>
          </w:tcPr>
          <w:p w14:paraId="2E9611FE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15 – 19,9</w:t>
            </w:r>
          </w:p>
        </w:tc>
        <w:tc>
          <w:tcPr>
            <w:tcW w:w="2693" w:type="dxa"/>
          </w:tcPr>
          <w:p w14:paraId="4E3D147D" w14:textId="77777777" w:rsidR="00B40C94" w:rsidRPr="0067058E" w:rsidRDefault="008D405B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207</w:t>
            </w:r>
            <w:r w:rsidR="00B40C94" w:rsidRPr="0067058E">
              <w:rPr>
                <w:rFonts w:ascii="Tahoma" w:hAnsi="Tahoma" w:cs="Tahoma"/>
                <w:sz w:val="22"/>
                <w:szCs w:val="22"/>
              </w:rPr>
              <w:t>,-</w:t>
            </w:r>
          </w:p>
        </w:tc>
      </w:tr>
      <w:tr w:rsidR="0067058E" w:rsidRPr="0067058E" w14:paraId="559E8120" w14:textId="77777777" w:rsidTr="00B40C94">
        <w:tc>
          <w:tcPr>
            <w:tcW w:w="1413" w:type="dxa"/>
          </w:tcPr>
          <w:p w14:paraId="19DEA179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D</w:t>
            </w:r>
          </w:p>
        </w:tc>
        <w:tc>
          <w:tcPr>
            <w:tcW w:w="2126" w:type="dxa"/>
          </w:tcPr>
          <w:p w14:paraId="0CE56013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20 – 24,9</w:t>
            </w:r>
          </w:p>
        </w:tc>
        <w:tc>
          <w:tcPr>
            <w:tcW w:w="2693" w:type="dxa"/>
          </w:tcPr>
          <w:p w14:paraId="56A36675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2</w:t>
            </w:r>
            <w:r w:rsidR="008D405B" w:rsidRPr="0067058E">
              <w:rPr>
                <w:rFonts w:ascii="Tahoma" w:hAnsi="Tahoma" w:cs="Tahoma"/>
                <w:sz w:val="22"/>
                <w:szCs w:val="22"/>
              </w:rPr>
              <w:t>66</w:t>
            </w:r>
            <w:r w:rsidRPr="0067058E">
              <w:rPr>
                <w:rFonts w:ascii="Tahoma" w:hAnsi="Tahoma" w:cs="Tahoma"/>
                <w:sz w:val="22"/>
                <w:szCs w:val="22"/>
              </w:rPr>
              <w:t>,-</w:t>
            </w:r>
          </w:p>
        </w:tc>
      </w:tr>
      <w:tr w:rsidR="0067058E" w:rsidRPr="0067058E" w14:paraId="099DE133" w14:textId="77777777" w:rsidTr="00B40C94">
        <w:tc>
          <w:tcPr>
            <w:tcW w:w="1413" w:type="dxa"/>
          </w:tcPr>
          <w:p w14:paraId="3CCC94AC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2126" w:type="dxa"/>
          </w:tcPr>
          <w:p w14:paraId="0F70617B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25 – 29,9</w:t>
            </w:r>
          </w:p>
        </w:tc>
        <w:tc>
          <w:tcPr>
            <w:tcW w:w="2693" w:type="dxa"/>
          </w:tcPr>
          <w:p w14:paraId="65585ABD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3</w:t>
            </w:r>
            <w:r w:rsidR="003064CB" w:rsidRPr="0067058E">
              <w:rPr>
                <w:rFonts w:ascii="Tahoma" w:hAnsi="Tahoma" w:cs="Tahoma"/>
                <w:sz w:val="22"/>
                <w:szCs w:val="22"/>
              </w:rPr>
              <w:t>26</w:t>
            </w:r>
            <w:r w:rsidRPr="0067058E">
              <w:rPr>
                <w:rFonts w:ascii="Tahoma" w:hAnsi="Tahoma" w:cs="Tahoma"/>
                <w:sz w:val="22"/>
                <w:szCs w:val="22"/>
              </w:rPr>
              <w:t>,-</w:t>
            </w:r>
          </w:p>
        </w:tc>
      </w:tr>
      <w:tr w:rsidR="00815484" w:rsidRPr="0067058E" w14:paraId="7D5ABE7A" w14:textId="77777777" w:rsidTr="00B40C94">
        <w:tc>
          <w:tcPr>
            <w:tcW w:w="1413" w:type="dxa"/>
          </w:tcPr>
          <w:p w14:paraId="08D52185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F</w:t>
            </w:r>
          </w:p>
        </w:tc>
        <w:tc>
          <w:tcPr>
            <w:tcW w:w="2126" w:type="dxa"/>
          </w:tcPr>
          <w:p w14:paraId="7373A36F" w14:textId="77777777" w:rsidR="00B40C94" w:rsidRPr="0067058E" w:rsidRDefault="00B40C94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Nad 30 km</w:t>
            </w:r>
          </w:p>
        </w:tc>
        <w:tc>
          <w:tcPr>
            <w:tcW w:w="2693" w:type="dxa"/>
          </w:tcPr>
          <w:p w14:paraId="3651DB67" w14:textId="77777777" w:rsidR="00B40C94" w:rsidRPr="0067058E" w:rsidRDefault="003064CB" w:rsidP="00B40C94">
            <w:pPr>
              <w:spacing w:before="40"/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414</w:t>
            </w:r>
            <w:r w:rsidR="00B40C94" w:rsidRPr="0067058E">
              <w:rPr>
                <w:rFonts w:ascii="Tahoma" w:hAnsi="Tahoma" w:cs="Tahoma"/>
                <w:sz w:val="22"/>
                <w:szCs w:val="22"/>
              </w:rPr>
              <w:t>,-</w:t>
            </w:r>
          </w:p>
        </w:tc>
      </w:tr>
    </w:tbl>
    <w:p w14:paraId="1D4A5A24" w14:textId="77777777" w:rsidR="00B40C94" w:rsidRPr="0067058E" w:rsidRDefault="00B40C94" w:rsidP="00B40C94">
      <w:pPr>
        <w:spacing w:before="40"/>
        <w:ind w:left="709" w:right="70"/>
        <w:jc w:val="both"/>
        <w:rPr>
          <w:rFonts w:ascii="Tahoma" w:hAnsi="Tahoma" w:cs="Tahoma"/>
          <w:sz w:val="22"/>
          <w:szCs w:val="22"/>
        </w:rPr>
      </w:pPr>
    </w:p>
    <w:p w14:paraId="4870C875" w14:textId="77777777" w:rsidR="00187A2D" w:rsidRPr="0067058E" w:rsidRDefault="00187A2D" w:rsidP="00A56159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>Dosažená mzda a příplatek za práci přesčas ani náhradní volno zaměstnanci nepřísluší, je-li mzda sjednána již s přihlédnutím k případné práci přesčas. Mzdu s přihlédnutím k případné práci přesčas je možné sjednat nejvýše v rozsahu 150 hodin práce přesčas za práci v pracovní dny u Group leaderů (nadále jen GL).</w:t>
      </w:r>
      <w:r w:rsidR="002E1369" w:rsidRPr="0067058E">
        <w:rPr>
          <w:rFonts w:ascii="Tahoma" w:hAnsi="Tahoma" w:cs="Tahoma"/>
          <w:sz w:val="22"/>
          <w:szCs w:val="22"/>
        </w:rPr>
        <w:t xml:space="preserve"> </w:t>
      </w:r>
      <w:r w:rsidRPr="0067058E">
        <w:rPr>
          <w:rFonts w:ascii="Tahoma" w:hAnsi="Tahoma" w:cs="Tahoma"/>
          <w:sz w:val="22"/>
          <w:szCs w:val="22"/>
        </w:rPr>
        <w:t>U pozic AM</w:t>
      </w:r>
      <w:r w:rsidR="002E1369" w:rsidRPr="0067058E">
        <w:rPr>
          <w:rFonts w:ascii="Tahoma" w:hAnsi="Tahoma" w:cs="Tahoma"/>
          <w:sz w:val="22"/>
          <w:szCs w:val="22"/>
        </w:rPr>
        <w:t xml:space="preserve"> </w:t>
      </w:r>
      <w:r w:rsidRPr="0067058E">
        <w:rPr>
          <w:rFonts w:ascii="Tahoma" w:hAnsi="Tahoma" w:cs="Tahoma"/>
          <w:sz w:val="22"/>
          <w:szCs w:val="22"/>
        </w:rPr>
        <w:t>a vyšších pozic lze sjednat mzdu v celkovém rozsahu práce přesčas.</w:t>
      </w:r>
    </w:p>
    <w:tbl>
      <w:tblPr>
        <w:tblW w:w="104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425"/>
      </w:tblGrid>
      <w:tr w:rsidR="0067058E" w:rsidRPr="0067058E" w14:paraId="1D515AB3" w14:textId="77777777" w:rsidTr="005C5404">
        <w:trPr>
          <w:trHeight w:val="27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bottom"/>
            <w:hideMark/>
          </w:tcPr>
          <w:p w14:paraId="29C6FEE1" w14:textId="77777777" w:rsidR="00187A2D" w:rsidRPr="0067058E" w:rsidRDefault="00187A2D">
            <w:pPr>
              <w:spacing w:before="40"/>
              <w:jc w:val="center"/>
              <w:rPr>
                <w:rFonts w:ascii="Tahoma" w:eastAsia="MS Mincho" w:hAnsi="Tahoma" w:cs="Tahoma"/>
                <w:b/>
                <w:sz w:val="20"/>
                <w:szCs w:val="20"/>
                <w:lang w:eastAsia="ja-JP"/>
              </w:rPr>
            </w:pPr>
            <w:r w:rsidRPr="0067058E">
              <w:rPr>
                <w:rFonts w:ascii="Tahoma" w:eastAsia="MS Mincho" w:hAnsi="Tahoma" w:cs="Tahoma"/>
                <w:b/>
                <w:sz w:val="20"/>
                <w:szCs w:val="20"/>
                <w:lang w:eastAsia="ja-JP"/>
              </w:rPr>
              <w:t>Pozice</w:t>
            </w:r>
          </w:p>
        </w:tc>
        <w:tc>
          <w:tcPr>
            <w:tcW w:w="84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000000"/>
            </w:tcBorders>
            <w:noWrap/>
            <w:vAlign w:val="bottom"/>
            <w:hideMark/>
          </w:tcPr>
          <w:p w14:paraId="522CD76D" w14:textId="77777777" w:rsidR="00187A2D" w:rsidRPr="0067058E" w:rsidRDefault="00187A2D">
            <w:pPr>
              <w:spacing w:before="40"/>
              <w:jc w:val="center"/>
              <w:rPr>
                <w:rFonts w:ascii="Tahoma" w:eastAsia="MS Mincho" w:hAnsi="Tahoma" w:cs="Tahoma"/>
                <w:b/>
                <w:sz w:val="20"/>
                <w:szCs w:val="20"/>
                <w:lang w:eastAsia="ja-JP"/>
              </w:rPr>
            </w:pPr>
            <w:r w:rsidRPr="0067058E">
              <w:rPr>
                <w:rFonts w:ascii="Tahoma" w:eastAsia="MS Mincho" w:hAnsi="Tahoma" w:cs="Tahoma"/>
                <w:b/>
                <w:sz w:val="20"/>
                <w:szCs w:val="20"/>
                <w:lang w:eastAsia="ja-JP"/>
              </w:rPr>
              <w:t>Způsob placení přesčasů</w:t>
            </w:r>
          </w:p>
        </w:tc>
      </w:tr>
      <w:tr w:rsidR="0067058E" w:rsidRPr="0067058E" w14:paraId="50EB2BCA" w14:textId="77777777" w:rsidTr="005C5404">
        <w:trPr>
          <w:trHeight w:val="255"/>
        </w:trPr>
        <w:tc>
          <w:tcPr>
            <w:tcW w:w="198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511404B" w14:textId="77777777" w:rsidR="00187A2D" w:rsidRPr="0067058E" w:rsidRDefault="0057619F">
            <w:pPr>
              <w:spacing w:before="40"/>
              <w:rPr>
                <w:rFonts w:ascii="Tahoma" w:eastAsia="MS Mincho" w:hAnsi="Tahoma" w:cs="Tahoma"/>
                <w:sz w:val="20"/>
                <w:szCs w:val="20"/>
                <w:lang w:eastAsia="ja-JP"/>
              </w:rPr>
            </w:pPr>
            <w:r w:rsidRPr="0067058E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 xml:space="preserve">D, </w:t>
            </w:r>
            <w:r w:rsidR="00187A2D" w:rsidRPr="0067058E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>GM, DGM, M, AM</w:t>
            </w:r>
          </w:p>
        </w:tc>
        <w:tc>
          <w:tcPr>
            <w:tcW w:w="84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1DC7117" w14:textId="77777777" w:rsidR="00187A2D" w:rsidRPr="0067058E" w:rsidRDefault="00187A2D">
            <w:pPr>
              <w:spacing w:before="40"/>
              <w:jc w:val="center"/>
              <w:rPr>
                <w:rFonts w:ascii="Tahoma" w:eastAsia="MS Mincho" w:hAnsi="Tahoma" w:cs="Tahoma"/>
                <w:sz w:val="20"/>
                <w:szCs w:val="20"/>
                <w:lang w:eastAsia="ja-JP"/>
              </w:rPr>
            </w:pPr>
            <w:r w:rsidRPr="0067058E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 xml:space="preserve">Veškeré přesčasy zahrnuty ve mzdě </w:t>
            </w:r>
          </w:p>
        </w:tc>
      </w:tr>
      <w:tr w:rsidR="0067058E" w:rsidRPr="0067058E" w14:paraId="56052EB3" w14:textId="77777777" w:rsidTr="005C5404">
        <w:trPr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8FBB335" w14:textId="77777777" w:rsidR="00187A2D" w:rsidRPr="0067058E" w:rsidRDefault="00187A2D">
            <w:pPr>
              <w:spacing w:before="40"/>
              <w:rPr>
                <w:rFonts w:ascii="Tahoma" w:eastAsia="MS Mincho" w:hAnsi="Tahoma" w:cs="Tahoma"/>
                <w:sz w:val="20"/>
                <w:szCs w:val="20"/>
                <w:lang w:eastAsia="ja-JP"/>
              </w:rPr>
            </w:pPr>
            <w:r w:rsidRPr="0067058E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 xml:space="preserve">GL 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B16D564" w14:textId="77777777" w:rsidR="00187A2D" w:rsidRPr="0067058E" w:rsidRDefault="00187A2D">
            <w:pPr>
              <w:spacing w:before="40"/>
              <w:jc w:val="center"/>
              <w:rPr>
                <w:rFonts w:ascii="Tahoma" w:eastAsia="MS Mincho" w:hAnsi="Tahoma" w:cs="Tahoma"/>
                <w:sz w:val="20"/>
                <w:szCs w:val="20"/>
                <w:lang w:eastAsia="ja-JP"/>
              </w:rPr>
            </w:pPr>
            <w:r w:rsidRPr="0067058E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>Přesčas v pracovních dnech (</w:t>
            </w:r>
            <w:proofErr w:type="gramStart"/>
            <w:r w:rsidRPr="0067058E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>Po - Pá</w:t>
            </w:r>
            <w:proofErr w:type="gramEnd"/>
            <w:r w:rsidRPr="0067058E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>) do výše 150 hodin zahrnut ve mzdě</w:t>
            </w:r>
          </w:p>
        </w:tc>
      </w:tr>
      <w:tr w:rsidR="0067058E" w:rsidRPr="0067058E" w14:paraId="1F228088" w14:textId="77777777" w:rsidTr="005C5404">
        <w:trPr>
          <w:trHeight w:val="2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DD6CE9" w14:textId="77777777" w:rsidR="00187A2D" w:rsidRPr="0067058E" w:rsidRDefault="00187A2D">
            <w:pPr>
              <w:spacing w:before="40"/>
              <w:rPr>
                <w:rFonts w:ascii="Tahoma" w:eastAsia="MS Mincho" w:hAnsi="Tahoma" w:cs="Tahoma"/>
                <w:sz w:val="20"/>
                <w:szCs w:val="20"/>
                <w:lang w:eastAsia="ja-JP"/>
              </w:rPr>
            </w:pPr>
            <w:r w:rsidRPr="0067058E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>Ostatní zaměstnanci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CA7DEFE" w14:textId="77777777" w:rsidR="00187A2D" w:rsidRPr="0067058E" w:rsidRDefault="00187A2D">
            <w:pPr>
              <w:spacing w:before="40"/>
              <w:jc w:val="center"/>
              <w:rPr>
                <w:rFonts w:ascii="Tahoma" w:eastAsia="MS Mincho" w:hAnsi="Tahoma" w:cs="Tahoma"/>
                <w:sz w:val="20"/>
                <w:szCs w:val="20"/>
                <w:lang w:eastAsia="ja-JP"/>
              </w:rPr>
            </w:pPr>
            <w:r w:rsidRPr="0067058E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>Přesčasy placeny dle ZP a interních předpisů</w:t>
            </w:r>
          </w:p>
        </w:tc>
      </w:tr>
    </w:tbl>
    <w:p w14:paraId="09A9951C" w14:textId="77777777" w:rsidR="00187A2D" w:rsidRPr="0067058E" w:rsidRDefault="00187A2D" w:rsidP="0009463A">
      <w:pPr>
        <w:numPr>
          <w:ilvl w:val="0"/>
          <w:numId w:val="2"/>
        </w:numPr>
        <w:spacing w:before="240"/>
        <w:ind w:left="357" w:right="68" w:hanging="357"/>
        <w:jc w:val="both"/>
        <w:rPr>
          <w:rFonts w:ascii="Tahoma" w:hAnsi="Tahoma" w:cs="Tahoma"/>
          <w:b/>
          <w:sz w:val="22"/>
          <w:szCs w:val="22"/>
        </w:rPr>
      </w:pPr>
      <w:r w:rsidRPr="0067058E">
        <w:rPr>
          <w:rFonts w:ascii="Tahoma" w:hAnsi="Tahoma" w:cs="Tahoma"/>
          <w:b/>
          <w:sz w:val="22"/>
          <w:szCs w:val="22"/>
          <w:u w:val="single"/>
        </w:rPr>
        <w:t>Mzda a náhrada mzdy za svátek</w:t>
      </w:r>
    </w:p>
    <w:p w14:paraId="49CA1363" w14:textId="77777777" w:rsidR="00187A2D" w:rsidRPr="0067058E" w:rsidRDefault="0009463A" w:rsidP="00C94083">
      <w:pPr>
        <w:numPr>
          <w:ilvl w:val="1"/>
          <w:numId w:val="2"/>
        </w:numPr>
        <w:tabs>
          <w:tab w:val="num" w:pos="709"/>
        </w:tabs>
        <w:spacing w:before="40"/>
        <w:ind w:left="709" w:hanging="567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>Z</w:t>
      </w:r>
      <w:r w:rsidR="00187A2D" w:rsidRPr="0067058E">
        <w:rPr>
          <w:rFonts w:ascii="Tahoma" w:hAnsi="Tahoma" w:cs="Tahoma"/>
          <w:sz w:val="22"/>
          <w:szCs w:val="22"/>
        </w:rPr>
        <w:t>a dobu práce ve svátek přísluší zaměstnanci dosažená mzda</w:t>
      </w:r>
      <w:r w:rsidR="00870844" w:rsidRPr="0067058E">
        <w:rPr>
          <w:rFonts w:ascii="Tahoma" w:hAnsi="Tahoma" w:cs="Tahoma"/>
          <w:sz w:val="22"/>
          <w:szCs w:val="22"/>
        </w:rPr>
        <w:t xml:space="preserve"> </w:t>
      </w:r>
      <w:r w:rsidR="00187A2D" w:rsidRPr="0067058E">
        <w:rPr>
          <w:rFonts w:ascii="Tahoma" w:hAnsi="Tahoma" w:cs="Tahoma"/>
          <w:sz w:val="22"/>
          <w:szCs w:val="22"/>
        </w:rPr>
        <w:t xml:space="preserve">a náhradní volno v rozsahu práce konané ve svátek, které mu bude poskytnuto nejpozději do konce třetího kalendářního měsíce následujícího po výkonu práce ve svátek nebo v jinak dohodnuté době. Za dobu čerpání náhradního volna přísluší zaměstnanci náhrada mzdy ve výši průměrného výdělku. </w:t>
      </w:r>
    </w:p>
    <w:p w14:paraId="685689FD" w14:textId="77777777" w:rsidR="00B3715E" w:rsidRPr="0067058E" w:rsidRDefault="00B3715E" w:rsidP="00C94083">
      <w:pPr>
        <w:numPr>
          <w:ilvl w:val="1"/>
          <w:numId w:val="2"/>
        </w:numPr>
        <w:tabs>
          <w:tab w:val="num" w:pos="709"/>
        </w:tabs>
        <w:spacing w:before="40"/>
        <w:ind w:left="709" w:hanging="567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Arial" w:hAnsi="Arial" w:cs="Arial"/>
          <w:sz w:val="22"/>
          <w:szCs w:val="22"/>
        </w:rPr>
        <w:t>Zaměstnanci, který nepracoval proto, že svátek připadl na jeho obvyklý pracovní den, přísluší náhrada mzdy ve výši průměrného výdělku nebo jeho části za mzdu nebo část mzdy, která mu ušla v důsledku svátku.</w:t>
      </w:r>
    </w:p>
    <w:p w14:paraId="5AF8A49F" w14:textId="77777777" w:rsidR="00187A2D" w:rsidRPr="0067058E" w:rsidRDefault="00187A2D" w:rsidP="00E6373D">
      <w:pPr>
        <w:numPr>
          <w:ilvl w:val="1"/>
          <w:numId w:val="2"/>
        </w:numPr>
        <w:tabs>
          <w:tab w:val="num" w:pos="709"/>
        </w:tabs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 xml:space="preserve">Za práci ve svátek se považuje </w:t>
      </w:r>
      <w:r w:rsidR="0055620C" w:rsidRPr="0067058E">
        <w:rPr>
          <w:rFonts w:ascii="Tahoma" w:hAnsi="Tahoma" w:cs="Tahoma"/>
          <w:sz w:val="22"/>
          <w:szCs w:val="22"/>
        </w:rPr>
        <w:t>odpracovaná doba v hodinách, které přímo spadají do svátku v rozmezí 0-24 hodin svátečního dne.</w:t>
      </w:r>
      <w:r w:rsidRPr="0067058E">
        <w:rPr>
          <w:rFonts w:ascii="Tahoma" w:hAnsi="Tahoma" w:cs="Tahoma"/>
          <w:sz w:val="22"/>
          <w:szCs w:val="22"/>
        </w:rPr>
        <w:t xml:space="preserve"> </w:t>
      </w:r>
    </w:p>
    <w:p w14:paraId="0FD04F51" w14:textId="77777777" w:rsidR="0055620C" w:rsidRPr="0067058E" w:rsidRDefault="0055620C" w:rsidP="0055620C">
      <w:pPr>
        <w:tabs>
          <w:tab w:val="num" w:pos="709"/>
        </w:tabs>
        <w:spacing w:before="40"/>
        <w:ind w:left="709" w:right="70"/>
        <w:jc w:val="both"/>
        <w:rPr>
          <w:rFonts w:ascii="Tahoma" w:hAnsi="Tahoma" w:cs="Tahoma"/>
          <w:sz w:val="22"/>
          <w:szCs w:val="22"/>
        </w:rPr>
      </w:pPr>
    </w:p>
    <w:p w14:paraId="457F8AF3" w14:textId="77777777" w:rsidR="00187A2D" w:rsidRPr="0067058E" w:rsidRDefault="00187A2D" w:rsidP="00187A2D">
      <w:pPr>
        <w:numPr>
          <w:ilvl w:val="0"/>
          <w:numId w:val="2"/>
        </w:numPr>
        <w:spacing w:before="40"/>
        <w:ind w:right="7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67058E">
        <w:rPr>
          <w:rFonts w:ascii="Tahoma" w:hAnsi="Tahoma" w:cs="Tahoma"/>
          <w:b/>
          <w:sz w:val="22"/>
          <w:szCs w:val="22"/>
          <w:u w:val="single"/>
        </w:rPr>
        <w:t>Odměna za pracovní pohotovost</w:t>
      </w:r>
    </w:p>
    <w:p w14:paraId="490272C7" w14:textId="77777777" w:rsidR="00187A2D" w:rsidRPr="0067058E" w:rsidRDefault="002001DE" w:rsidP="005E6E1A">
      <w:pPr>
        <w:spacing w:before="40"/>
        <w:ind w:left="142"/>
        <w:jc w:val="both"/>
        <w:rPr>
          <w:rFonts w:ascii="Tahoma" w:hAnsi="Tahoma" w:cs="Tahoma"/>
          <w:sz w:val="16"/>
          <w:szCs w:val="16"/>
        </w:rPr>
      </w:pPr>
      <w:r w:rsidRPr="0067058E">
        <w:rPr>
          <w:rFonts w:ascii="Tahoma" w:hAnsi="Tahoma" w:cs="Tahoma"/>
          <w:sz w:val="22"/>
          <w:szCs w:val="22"/>
        </w:rPr>
        <w:t>Jestliže zaměstnanec na základě sjednané dohody s vedoucím zaměstnancem (minimálně v úrovni Group Leader), je mimo standardní</w:t>
      </w:r>
      <w:r w:rsidRPr="0067058E">
        <w:rPr>
          <w:rFonts w:ascii="Tahoma" w:hAnsi="Tahoma" w:cs="Tahoma"/>
          <w:b/>
          <w:sz w:val="22"/>
          <w:szCs w:val="22"/>
        </w:rPr>
        <w:t xml:space="preserve"> </w:t>
      </w:r>
      <w:r w:rsidR="00187A2D" w:rsidRPr="0067058E">
        <w:rPr>
          <w:rFonts w:ascii="Tahoma" w:hAnsi="Tahoma" w:cs="Tahoma"/>
          <w:sz w:val="22"/>
          <w:szCs w:val="22"/>
        </w:rPr>
        <w:t xml:space="preserve">pracovní dobu připraven, že bude povolán na pracoviště, poskytuje zaměstnavatel zaměstnanci za hodinu této pohotovosti odměnu ve výši </w:t>
      </w:r>
      <w:proofErr w:type="gramStart"/>
      <w:r w:rsidR="00187A2D" w:rsidRPr="0067058E">
        <w:rPr>
          <w:rFonts w:ascii="Tahoma" w:hAnsi="Tahoma" w:cs="Tahoma"/>
          <w:sz w:val="22"/>
          <w:szCs w:val="22"/>
        </w:rPr>
        <w:t>15%</w:t>
      </w:r>
      <w:proofErr w:type="gramEnd"/>
      <w:r w:rsidR="00187A2D" w:rsidRPr="0067058E">
        <w:rPr>
          <w:rFonts w:ascii="Tahoma" w:hAnsi="Tahoma" w:cs="Tahoma"/>
          <w:sz w:val="22"/>
          <w:szCs w:val="22"/>
        </w:rPr>
        <w:t xml:space="preserve"> průměrného výdělku.</w:t>
      </w:r>
    </w:p>
    <w:p w14:paraId="7DFA28B6" w14:textId="77777777" w:rsidR="00187A2D" w:rsidRPr="0067058E" w:rsidRDefault="00187A2D" w:rsidP="00187A2D">
      <w:pPr>
        <w:spacing w:before="40"/>
        <w:jc w:val="both"/>
        <w:rPr>
          <w:rFonts w:ascii="Tahoma" w:hAnsi="Tahoma" w:cs="Tahoma"/>
          <w:sz w:val="16"/>
          <w:szCs w:val="16"/>
        </w:rPr>
      </w:pPr>
    </w:p>
    <w:p w14:paraId="00F8C7F4" w14:textId="77777777" w:rsidR="00187A2D" w:rsidRPr="0067058E" w:rsidRDefault="00187A2D" w:rsidP="00187A2D">
      <w:pPr>
        <w:numPr>
          <w:ilvl w:val="0"/>
          <w:numId w:val="2"/>
        </w:numPr>
        <w:spacing w:before="40"/>
        <w:jc w:val="both"/>
        <w:rPr>
          <w:rFonts w:ascii="Tahoma" w:hAnsi="Tahoma" w:cs="Tahoma"/>
          <w:b/>
          <w:sz w:val="22"/>
          <w:szCs w:val="22"/>
        </w:rPr>
      </w:pPr>
      <w:r w:rsidRPr="0067058E">
        <w:rPr>
          <w:rFonts w:ascii="Tahoma" w:hAnsi="Tahoma" w:cs="Tahoma"/>
          <w:b/>
          <w:sz w:val="22"/>
          <w:szCs w:val="22"/>
          <w:u w:val="single"/>
        </w:rPr>
        <w:t>Bonus systém společnosti</w:t>
      </w:r>
    </w:p>
    <w:p w14:paraId="631B9C9A" w14:textId="77777777" w:rsidR="00142B94" w:rsidRPr="0067058E" w:rsidRDefault="00187A2D" w:rsidP="00B40C94">
      <w:pPr>
        <w:numPr>
          <w:ilvl w:val="1"/>
          <w:numId w:val="2"/>
        </w:numPr>
        <w:spacing w:before="40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 xml:space="preserve">Na základě </w:t>
      </w:r>
      <w:r w:rsidRPr="0067058E">
        <w:rPr>
          <w:rFonts w:ascii="Tahoma" w:hAnsi="Tahoma" w:cs="Tahoma"/>
          <w:sz w:val="22"/>
        </w:rPr>
        <w:t xml:space="preserve">finančních výsledků firmy může prezident společnosti rozhodnout o vyplacení mimořádného bonusu. </w:t>
      </w:r>
    </w:p>
    <w:p w14:paraId="3553AC4B" w14:textId="381A8B1E" w:rsidR="00142B94" w:rsidRPr="00B27141" w:rsidRDefault="00142B94" w:rsidP="00B40C94">
      <w:pPr>
        <w:numPr>
          <w:ilvl w:val="1"/>
          <w:numId w:val="2"/>
        </w:numPr>
        <w:spacing w:before="40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</w:rPr>
        <w:t>Pokud bude v roce 20</w:t>
      </w:r>
      <w:r w:rsidR="00BC5F90" w:rsidRPr="0067058E">
        <w:rPr>
          <w:rFonts w:ascii="Tahoma" w:hAnsi="Tahoma" w:cs="Tahoma"/>
          <w:sz w:val="22"/>
        </w:rPr>
        <w:t>2</w:t>
      </w:r>
      <w:r w:rsidR="00017801">
        <w:rPr>
          <w:rFonts w:ascii="Tahoma" w:hAnsi="Tahoma" w:cs="Tahoma"/>
          <w:sz w:val="22"/>
        </w:rPr>
        <w:t>1</w:t>
      </w:r>
      <w:r w:rsidRPr="0067058E">
        <w:rPr>
          <w:rFonts w:ascii="Tahoma" w:hAnsi="Tahoma" w:cs="Tahoma"/>
          <w:sz w:val="22"/>
        </w:rPr>
        <w:t xml:space="preserve"> vyplácen bonus, bude se výpočet individuální výše bonusu jednotlivých zaměstnanců řídit pravidly uvedenými v příloze č. 6 tohoto předpisu. </w:t>
      </w:r>
    </w:p>
    <w:p w14:paraId="5B4F61E0" w14:textId="77777777" w:rsidR="00B27141" w:rsidRPr="0067058E" w:rsidRDefault="00B27141" w:rsidP="00B27141">
      <w:pPr>
        <w:spacing w:before="40"/>
        <w:ind w:left="432"/>
        <w:jc w:val="both"/>
        <w:rPr>
          <w:rFonts w:ascii="Tahoma" w:hAnsi="Tahoma" w:cs="Tahoma"/>
          <w:sz w:val="22"/>
          <w:szCs w:val="22"/>
        </w:rPr>
      </w:pPr>
    </w:p>
    <w:p w14:paraId="66059136" w14:textId="77777777" w:rsidR="00187A2D" w:rsidRPr="0067058E" w:rsidRDefault="00187A2D" w:rsidP="00187A2D">
      <w:pPr>
        <w:spacing w:before="40"/>
        <w:jc w:val="both"/>
        <w:rPr>
          <w:rFonts w:ascii="Tahoma" w:hAnsi="Tahoma" w:cs="Tahoma"/>
          <w:sz w:val="16"/>
          <w:szCs w:val="16"/>
        </w:rPr>
      </w:pPr>
    </w:p>
    <w:p w14:paraId="7EA0A7E5" w14:textId="77777777" w:rsidR="00187A2D" w:rsidRPr="0067058E" w:rsidRDefault="00187A2D" w:rsidP="00B40C94">
      <w:pPr>
        <w:numPr>
          <w:ilvl w:val="0"/>
          <w:numId w:val="2"/>
        </w:numPr>
        <w:spacing w:before="40"/>
        <w:jc w:val="both"/>
        <w:rPr>
          <w:rFonts w:ascii="Tahoma" w:hAnsi="Tahoma" w:cs="Tahoma"/>
          <w:b/>
          <w:sz w:val="16"/>
          <w:szCs w:val="16"/>
        </w:rPr>
      </w:pPr>
      <w:r w:rsidRPr="0067058E">
        <w:rPr>
          <w:rFonts w:ascii="Tahoma" w:hAnsi="Tahoma" w:cs="Tahoma"/>
          <w:b/>
          <w:sz w:val="22"/>
          <w:szCs w:val="22"/>
          <w:u w:val="single"/>
        </w:rPr>
        <w:lastRenderedPageBreak/>
        <w:t>Flexibilní složka mzdy – odměna za splnění pracovních úkolů</w:t>
      </w:r>
    </w:p>
    <w:p w14:paraId="7455EFE1" w14:textId="77777777" w:rsidR="00187A2D" w:rsidRPr="0067058E" w:rsidRDefault="00187A2D" w:rsidP="00B40C94">
      <w:pPr>
        <w:numPr>
          <w:ilvl w:val="1"/>
          <w:numId w:val="2"/>
        </w:numPr>
        <w:ind w:left="709" w:hanging="567"/>
        <w:rPr>
          <w:rFonts w:ascii="Tahoma" w:hAnsi="Tahoma" w:cs="Tahoma"/>
          <w:b/>
          <w:i/>
          <w:sz w:val="22"/>
          <w:szCs w:val="22"/>
        </w:rPr>
      </w:pPr>
      <w:r w:rsidRPr="0067058E">
        <w:rPr>
          <w:rFonts w:ascii="Tahoma" w:hAnsi="Tahoma" w:cs="Tahoma"/>
          <w:b/>
          <w:i/>
          <w:sz w:val="22"/>
          <w:szCs w:val="22"/>
        </w:rPr>
        <w:t>Obecná ustanovení o flexibilní složce</w:t>
      </w:r>
    </w:p>
    <w:p w14:paraId="1FE075F7" w14:textId="77777777" w:rsidR="00187A2D" w:rsidRPr="0067058E" w:rsidRDefault="00187A2D" w:rsidP="005E6E1A">
      <w:pPr>
        <w:pStyle w:val="Odstavecseseznamem"/>
        <w:numPr>
          <w:ilvl w:val="0"/>
          <w:numId w:val="6"/>
        </w:numPr>
        <w:ind w:left="426" w:hanging="273"/>
        <w:rPr>
          <w:rFonts w:ascii="Tahoma" w:hAnsi="Tahoma" w:cs="Tahoma"/>
          <w:bCs/>
          <w:sz w:val="22"/>
          <w:szCs w:val="22"/>
          <w:lang w:val="cs-CZ"/>
        </w:rPr>
      </w:pPr>
      <w:r w:rsidRPr="0067058E">
        <w:rPr>
          <w:rFonts w:ascii="Tahoma" w:hAnsi="Tahoma" w:cs="Tahoma"/>
          <w:bCs/>
          <w:sz w:val="22"/>
          <w:szCs w:val="22"/>
          <w:lang w:val="cs-CZ"/>
        </w:rPr>
        <w:t xml:space="preserve">Flexibilní složka náleží </w:t>
      </w:r>
      <w:r w:rsidR="008978DE" w:rsidRPr="0067058E">
        <w:rPr>
          <w:rFonts w:ascii="Tahoma" w:hAnsi="Tahoma" w:cs="Tahoma"/>
          <w:bCs/>
          <w:sz w:val="22"/>
          <w:szCs w:val="22"/>
          <w:lang w:val="cs-CZ"/>
        </w:rPr>
        <w:t>jen zaměstnancům pracujícím v </w:t>
      </w:r>
      <w:r w:rsidRPr="0067058E">
        <w:rPr>
          <w:rFonts w:ascii="Tahoma" w:hAnsi="Tahoma" w:cs="Tahoma"/>
          <w:bCs/>
          <w:sz w:val="22"/>
          <w:szCs w:val="22"/>
          <w:lang w:val="cs-CZ"/>
        </w:rPr>
        <w:t>pozicí</w:t>
      </w:r>
      <w:r w:rsidR="008978DE" w:rsidRPr="0067058E">
        <w:rPr>
          <w:rFonts w:ascii="Tahoma" w:hAnsi="Tahoma" w:cs="Tahoma"/>
          <w:bCs/>
          <w:sz w:val="22"/>
          <w:szCs w:val="22"/>
          <w:lang w:val="cs-CZ"/>
        </w:rPr>
        <w:t xml:space="preserve">ch, které jsou specificky zmíněny v textu níže. </w:t>
      </w:r>
    </w:p>
    <w:p w14:paraId="011A3583" w14:textId="77777777" w:rsidR="00187A2D" w:rsidRPr="0067058E" w:rsidRDefault="00187A2D" w:rsidP="005E6E1A">
      <w:pPr>
        <w:pStyle w:val="Odstavecseseznamem"/>
        <w:numPr>
          <w:ilvl w:val="0"/>
          <w:numId w:val="6"/>
        </w:numPr>
        <w:ind w:left="426" w:hanging="273"/>
        <w:rPr>
          <w:rFonts w:ascii="Tahoma" w:hAnsi="Tahoma" w:cs="Tahoma"/>
          <w:bCs/>
          <w:sz w:val="22"/>
          <w:szCs w:val="22"/>
          <w:lang w:val="cs-CZ"/>
        </w:rPr>
      </w:pPr>
      <w:r w:rsidRPr="0067058E">
        <w:rPr>
          <w:rFonts w:ascii="Tahoma" w:hAnsi="Tahoma" w:cs="Tahoma"/>
          <w:bCs/>
          <w:sz w:val="22"/>
          <w:szCs w:val="22"/>
          <w:lang w:val="cs-CZ"/>
        </w:rPr>
        <w:t>Flexibilní složka mzdy je odměnou za splnění nastavených kritérií v daném pracovním dni/měsíci.</w:t>
      </w:r>
    </w:p>
    <w:p w14:paraId="65839F94" w14:textId="77777777" w:rsidR="00187A2D" w:rsidRPr="0067058E" w:rsidRDefault="00187A2D" w:rsidP="005E6E1A">
      <w:pPr>
        <w:pStyle w:val="Odstavecseseznamem"/>
        <w:numPr>
          <w:ilvl w:val="0"/>
          <w:numId w:val="6"/>
        </w:numPr>
        <w:ind w:left="426" w:hanging="273"/>
        <w:rPr>
          <w:rFonts w:ascii="Tahoma" w:hAnsi="Tahoma" w:cs="Tahoma"/>
          <w:bCs/>
          <w:sz w:val="22"/>
          <w:szCs w:val="22"/>
          <w:lang w:val="cs-CZ"/>
        </w:rPr>
      </w:pPr>
      <w:r w:rsidRPr="0067058E">
        <w:rPr>
          <w:rFonts w:ascii="Tahoma" w:hAnsi="Tahoma" w:cs="Tahoma"/>
          <w:bCs/>
          <w:sz w:val="22"/>
          <w:szCs w:val="22"/>
          <w:lang w:val="cs-CZ"/>
        </w:rPr>
        <w:t xml:space="preserve">Flexibilní složka je část mzdy, která není nároková a zaměstnanci přísluší pouze při splnění nastavených kritérií. </w:t>
      </w:r>
    </w:p>
    <w:p w14:paraId="058DEB6E" w14:textId="77777777" w:rsidR="00187A2D" w:rsidRPr="0067058E" w:rsidRDefault="00187A2D" w:rsidP="005E6E1A">
      <w:pPr>
        <w:pStyle w:val="Odstavecseseznamem"/>
        <w:numPr>
          <w:ilvl w:val="0"/>
          <w:numId w:val="6"/>
        </w:numPr>
        <w:ind w:left="426" w:hanging="273"/>
        <w:rPr>
          <w:rFonts w:ascii="Tahoma" w:hAnsi="Tahoma" w:cs="Tahoma"/>
          <w:bCs/>
          <w:sz w:val="22"/>
          <w:szCs w:val="22"/>
          <w:lang w:val="cs-CZ"/>
        </w:rPr>
      </w:pPr>
      <w:r w:rsidRPr="0067058E">
        <w:rPr>
          <w:rFonts w:ascii="Tahoma" w:hAnsi="Tahoma" w:cs="Tahoma"/>
          <w:bCs/>
          <w:sz w:val="22"/>
          <w:szCs w:val="22"/>
          <w:lang w:val="cs-CZ"/>
        </w:rPr>
        <w:t>Flexibilní složka není součástí základní mzdy.</w:t>
      </w:r>
    </w:p>
    <w:p w14:paraId="308D80CD" w14:textId="77777777" w:rsidR="00187A2D" w:rsidRPr="0067058E" w:rsidRDefault="00187A2D" w:rsidP="005E6E1A">
      <w:pPr>
        <w:pStyle w:val="Odstavecseseznamem"/>
        <w:numPr>
          <w:ilvl w:val="0"/>
          <w:numId w:val="6"/>
        </w:numPr>
        <w:ind w:left="426" w:hanging="273"/>
        <w:jc w:val="both"/>
        <w:rPr>
          <w:rFonts w:ascii="Tahoma" w:hAnsi="Tahoma" w:cs="Tahoma"/>
          <w:bCs/>
          <w:sz w:val="22"/>
          <w:szCs w:val="22"/>
          <w:lang w:val="cs-CZ"/>
        </w:rPr>
      </w:pPr>
      <w:r w:rsidRPr="0067058E">
        <w:rPr>
          <w:rFonts w:ascii="Tahoma" w:hAnsi="Tahoma" w:cs="Tahoma"/>
          <w:bCs/>
          <w:sz w:val="22"/>
          <w:szCs w:val="22"/>
          <w:lang w:val="cs-CZ"/>
        </w:rPr>
        <w:t>Rozhodnutí o udělení denní proměnlivé složky je prováděno na denní bázi.</w:t>
      </w:r>
    </w:p>
    <w:p w14:paraId="3F9307E6" w14:textId="77777777" w:rsidR="00187A2D" w:rsidRPr="0067058E" w:rsidRDefault="00187A2D" w:rsidP="005E6E1A">
      <w:pPr>
        <w:pStyle w:val="Odstavecseseznamem"/>
        <w:numPr>
          <w:ilvl w:val="0"/>
          <w:numId w:val="6"/>
        </w:numPr>
        <w:ind w:left="426" w:hanging="273"/>
        <w:rPr>
          <w:rFonts w:ascii="Tahoma" w:hAnsi="Tahoma" w:cs="Tahoma"/>
          <w:bCs/>
          <w:sz w:val="22"/>
          <w:szCs w:val="22"/>
          <w:lang w:val="cs-CZ"/>
        </w:rPr>
      </w:pPr>
      <w:r w:rsidRPr="0067058E">
        <w:rPr>
          <w:rFonts w:ascii="Tahoma" w:hAnsi="Tahoma" w:cs="Tahoma"/>
          <w:bCs/>
          <w:sz w:val="22"/>
          <w:szCs w:val="22"/>
          <w:lang w:val="cs-CZ"/>
        </w:rPr>
        <w:t xml:space="preserve">Přímý nadřízený má právo podat návrh na snížení či nevyplacení celé flexibilní složky na základě definovaných pravidel. Návrh schvaluje další vyšší nadřízený. </w:t>
      </w:r>
    </w:p>
    <w:p w14:paraId="06A2CAB7" w14:textId="77777777" w:rsidR="00187A2D" w:rsidRPr="0067058E" w:rsidRDefault="00187A2D" w:rsidP="005E6E1A">
      <w:pPr>
        <w:pStyle w:val="Odstavecseseznamem"/>
        <w:numPr>
          <w:ilvl w:val="0"/>
          <w:numId w:val="6"/>
        </w:numPr>
        <w:ind w:left="426" w:hanging="273"/>
        <w:rPr>
          <w:rFonts w:ascii="Tahoma" w:hAnsi="Tahoma" w:cs="Tahoma"/>
          <w:bCs/>
          <w:sz w:val="22"/>
          <w:szCs w:val="22"/>
          <w:lang w:val="cs-CZ"/>
        </w:rPr>
      </w:pPr>
      <w:r w:rsidRPr="0067058E">
        <w:rPr>
          <w:rFonts w:ascii="Tahoma" w:hAnsi="Tahoma" w:cs="Tahoma"/>
          <w:bCs/>
          <w:sz w:val="22"/>
          <w:szCs w:val="22"/>
          <w:lang w:val="cs-CZ"/>
        </w:rPr>
        <w:t>Při opakovaném nesplnění kritérií nebo nesplnění kritérií ve více oblastech v jediném dni se počty dnů neudělení flexibilní složky sčítají.</w:t>
      </w:r>
    </w:p>
    <w:p w14:paraId="2E477EE3" w14:textId="77777777" w:rsidR="00187A2D" w:rsidRPr="0067058E" w:rsidRDefault="00187A2D" w:rsidP="005E6E1A">
      <w:pPr>
        <w:pStyle w:val="Odstavecseseznamem"/>
        <w:numPr>
          <w:ilvl w:val="0"/>
          <w:numId w:val="6"/>
        </w:numPr>
        <w:ind w:left="426" w:hanging="273"/>
        <w:jc w:val="both"/>
        <w:rPr>
          <w:rFonts w:ascii="Tahoma" w:hAnsi="Tahoma" w:cs="Tahoma"/>
          <w:sz w:val="22"/>
          <w:szCs w:val="22"/>
          <w:lang w:val="cs-CZ"/>
        </w:rPr>
      </w:pPr>
      <w:r w:rsidRPr="0067058E">
        <w:rPr>
          <w:rFonts w:ascii="Tahoma" w:hAnsi="Tahoma" w:cs="Tahoma"/>
          <w:sz w:val="22"/>
          <w:szCs w:val="22"/>
          <w:lang w:val="cs-CZ"/>
        </w:rPr>
        <w:t>Fl</w:t>
      </w:r>
      <w:r w:rsidR="0097096B" w:rsidRPr="0067058E">
        <w:rPr>
          <w:rFonts w:ascii="Tahoma" w:hAnsi="Tahoma" w:cs="Tahoma"/>
          <w:sz w:val="22"/>
          <w:szCs w:val="22"/>
          <w:lang w:val="cs-CZ"/>
        </w:rPr>
        <w:t>exibilní složka může být neudělena</w:t>
      </w:r>
      <w:r w:rsidRPr="0067058E">
        <w:rPr>
          <w:rFonts w:ascii="Tahoma" w:hAnsi="Tahoma" w:cs="Tahoma"/>
          <w:sz w:val="22"/>
          <w:szCs w:val="22"/>
          <w:lang w:val="cs-CZ"/>
        </w:rPr>
        <w:t xml:space="preserve"> pouze tehdy, je-li kritérium prokazatelně nesplněno v souvislosti s pracovní činností konkrétního zaměstnance, jeho/jejím zaviněním a pokud byl vzhledem k podstatě nedodržení kritéria zaměstnanec prokazatelně proškolen. </w:t>
      </w:r>
    </w:p>
    <w:p w14:paraId="07DB8AFB" w14:textId="77777777" w:rsidR="00187A2D" w:rsidRPr="0067058E" w:rsidRDefault="00187A2D" w:rsidP="005E6E1A">
      <w:pPr>
        <w:pStyle w:val="Odstavecseseznamem"/>
        <w:numPr>
          <w:ilvl w:val="0"/>
          <w:numId w:val="6"/>
        </w:numPr>
        <w:ind w:left="426" w:hanging="273"/>
        <w:jc w:val="both"/>
        <w:rPr>
          <w:rFonts w:ascii="Tahoma" w:hAnsi="Tahoma" w:cs="Tahoma"/>
          <w:sz w:val="22"/>
          <w:szCs w:val="22"/>
          <w:lang w:val="cs-CZ"/>
        </w:rPr>
      </w:pPr>
      <w:r w:rsidRPr="0067058E">
        <w:rPr>
          <w:rFonts w:ascii="Tahoma" w:hAnsi="Tahoma" w:cs="Tahoma"/>
          <w:sz w:val="22"/>
          <w:szCs w:val="22"/>
          <w:lang w:val="cs-CZ"/>
        </w:rPr>
        <w:t xml:space="preserve">Zaměstnanec musí být s rozhodnutím nevyplatit flexibilní složku bez odkladu seznámen včetně důvodu tohoto rozhodnutí. V případě nesouhlasu s nepřiznáním flexibilní složky může zaměstnanec podat stížnost dalšímu vyššímu manažerovi, popřípadě HR manažerovi. Ten bez odkladu zhodnotí oprávněnost odebrání flexibilní složky a rozhodne. Zaměstnanci je rozhodnutí komunikováno včetně důvodu pro konečné rozhodnutí. </w:t>
      </w:r>
    </w:p>
    <w:p w14:paraId="0C6F81B9" w14:textId="77777777" w:rsidR="00187A2D" w:rsidRPr="0067058E" w:rsidRDefault="00187A2D" w:rsidP="005E6E1A">
      <w:pPr>
        <w:pStyle w:val="Odstavecseseznamem"/>
        <w:numPr>
          <w:ilvl w:val="0"/>
          <w:numId w:val="6"/>
        </w:numPr>
        <w:ind w:left="426" w:hanging="273"/>
        <w:jc w:val="both"/>
        <w:rPr>
          <w:rFonts w:ascii="Tahoma" w:hAnsi="Tahoma" w:cs="Tahoma"/>
          <w:sz w:val="22"/>
          <w:szCs w:val="22"/>
          <w:lang w:val="cs-CZ"/>
        </w:rPr>
      </w:pPr>
      <w:r w:rsidRPr="0067058E">
        <w:rPr>
          <w:rFonts w:ascii="Tahoma" w:hAnsi="Tahoma" w:cs="Tahoma"/>
          <w:sz w:val="22"/>
          <w:szCs w:val="22"/>
          <w:lang w:val="cs-CZ"/>
        </w:rPr>
        <w:t xml:space="preserve">Nevyplacená část flexibilní složky je </w:t>
      </w:r>
      <w:proofErr w:type="spellStart"/>
      <w:r w:rsidRPr="0067058E">
        <w:rPr>
          <w:rFonts w:ascii="Tahoma" w:hAnsi="Tahoma" w:cs="Tahoma"/>
          <w:sz w:val="22"/>
          <w:szCs w:val="22"/>
          <w:lang w:val="cs-CZ"/>
        </w:rPr>
        <w:t>nepřerozdělitelná</w:t>
      </w:r>
      <w:proofErr w:type="spellEnd"/>
      <w:r w:rsidRPr="0067058E">
        <w:rPr>
          <w:rFonts w:ascii="Tahoma" w:hAnsi="Tahoma" w:cs="Tahoma"/>
          <w:sz w:val="22"/>
          <w:szCs w:val="22"/>
          <w:lang w:val="cs-CZ"/>
        </w:rPr>
        <w:t xml:space="preserve">. </w:t>
      </w:r>
    </w:p>
    <w:p w14:paraId="2CD05513" w14:textId="77777777" w:rsidR="00187A2D" w:rsidRPr="0067058E" w:rsidRDefault="00187A2D" w:rsidP="005E6E1A">
      <w:pPr>
        <w:ind w:left="426" w:hanging="273"/>
        <w:rPr>
          <w:rFonts w:ascii="Tahoma" w:hAnsi="Tahoma" w:cs="Tahoma"/>
          <w:bCs/>
          <w:sz w:val="22"/>
          <w:szCs w:val="22"/>
        </w:rPr>
      </w:pPr>
    </w:p>
    <w:p w14:paraId="4F5C7C97" w14:textId="77777777" w:rsidR="00187A2D" w:rsidRPr="0067058E" w:rsidRDefault="00187A2D" w:rsidP="00B40C94">
      <w:pPr>
        <w:numPr>
          <w:ilvl w:val="1"/>
          <w:numId w:val="2"/>
        </w:numPr>
        <w:ind w:hanging="567"/>
        <w:rPr>
          <w:rFonts w:ascii="Tahoma" w:hAnsi="Tahoma" w:cs="Tahoma"/>
          <w:b/>
          <w:i/>
          <w:sz w:val="22"/>
          <w:szCs w:val="22"/>
        </w:rPr>
      </w:pPr>
      <w:r w:rsidRPr="0067058E">
        <w:rPr>
          <w:rFonts w:ascii="Tahoma" w:hAnsi="Tahoma" w:cs="Tahoma"/>
          <w:b/>
          <w:i/>
          <w:sz w:val="22"/>
          <w:szCs w:val="22"/>
        </w:rPr>
        <w:t xml:space="preserve">Oblasti hodnotících kritérií </w:t>
      </w:r>
    </w:p>
    <w:p w14:paraId="2A2479A9" w14:textId="77777777" w:rsidR="00187A2D" w:rsidRPr="0067058E" w:rsidRDefault="00187A2D" w:rsidP="005E6E1A">
      <w:pPr>
        <w:ind w:left="142"/>
        <w:jc w:val="both"/>
        <w:rPr>
          <w:rFonts w:ascii="Tahoma" w:hAnsi="Tahoma" w:cs="Tahoma"/>
          <w:bCs/>
          <w:sz w:val="22"/>
          <w:szCs w:val="22"/>
        </w:rPr>
      </w:pPr>
      <w:r w:rsidRPr="0067058E">
        <w:rPr>
          <w:rFonts w:ascii="Tahoma" w:hAnsi="Tahoma" w:cs="Tahoma"/>
          <w:bCs/>
          <w:sz w:val="22"/>
          <w:szCs w:val="22"/>
        </w:rPr>
        <w:t>Každá z níže uvedených pozic má specifikovaná cíle a hodnotící kritéria, která nastavuje AM</w:t>
      </w:r>
      <w:r w:rsidR="002337CB" w:rsidRPr="0067058E">
        <w:rPr>
          <w:rFonts w:ascii="Tahoma" w:hAnsi="Tahoma" w:cs="Tahoma"/>
          <w:bCs/>
          <w:sz w:val="22"/>
          <w:szCs w:val="22"/>
        </w:rPr>
        <w:t>/M</w:t>
      </w:r>
      <w:r w:rsidRPr="0067058E">
        <w:rPr>
          <w:rFonts w:ascii="Tahoma" w:hAnsi="Tahoma" w:cs="Tahoma"/>
          <w:bCs/>
          <w:sz w:val="22"/>
          <w:szCs w:val="22"/>
        </w:rPr>
        <w:t xml:space="preserve"> divize. Pokud dojde ke změně kritérií, budou nové cílové hodnoty oznámeny nejpozději 7 dní před posledním pracovním dnem měsíce předcházejícího tomu měsíci, od kterého vstupují nové hodnoty kritérií v platnost.   </w:t>
      </w:r>
    </w:p>
    <w:p w14:paraId="545C02D6" w14:textId="77777777" w:rsidR="00187A2D" w:rsidRPr="0067058E" w:rsidRDefault="00187A2D" w:rsidP="005E6E1A">
      <w:pPr>
        <w:ind w:left="709" w:hanging="567"/>
        <w:jc w:val="both"/>
        <w:rPr>
          <w:rFonts w:ascii="Tahoma" w:hAnsi="Tahoma" w:cs="Tahoma"/>
          <w:bCs/>
          <w:sz w:val="22"/>
          <w:szCs w:val="22"/>
        </w:rPr>
      </w:pPr>
    </w:p>
    <w:p w14:paraId="68E5BFA7" w14:textId="77777777" w:rsidR="00187A2D" w:rsidRPr="0067058E" w:rsidRDefault="00187A2D" w:rsidP="005E6E1A">
      <w:pPr>
        <w:ind w:left="709" w:hanging="567"/>
        <w:jc w:val="both"/>
        <w:rPr>
          <w:rFonts w:ascii="Tahoma" w:hAnsi="Tahoma" w:cs="Tahoma"/>
          <w:bCs/>
          <w:sz w:val="22"/>
          <w:szCs w:val="22"/>
          <w:u w:val="single"/>
        </w:rPr>
      </w:pPr>
      <w:r w:rsidRPr="0067058E">
        <w:rPr>
          <w:rFonts w:ascii="Tahoma" w:hAnsi="Tahoma" w:cs="Tahoma"/>
          <w:bCs/>
          <w:sz w:val="22"/>
          <w:szCs w:val="22"/>
          <w:u w:val="single"/>
        </w:rPr>
        <w:t>Oblasti hodnotících kritérií:</w:t>
      </w:r>
    </w:p>
    <w:p w14:paraId="50F669CB" w14:textId="77777777" w:rsidR="00187A2D" w:rsidRPr="0067058E" w:rsidRDefault="00187A2D" w:rsidP="005E6E1A">
      <w:pPr>
        <w:numPr>
          <w:ilvl w:val="0"/>
          <w:numId w:val="7"/>
        </w:numPr>
        <w:ind w:left="426" w:hanging="273"/>
        <w:jc w:val="both"/>
        <w:rPr>
          <w:rFonts w:ascii="Tahoma" w:hAnsi="Tahoma" w:cs="Tahoma"/>
          <w:bCs/>
          <w:sz w:val="22"/>
          <w:szCs w:val="22"/>
        </w:rPr>
      </w:pPr>
      <w:r w:rsidRPr="0067058E">
        <w:rPr>
          <w:rFonts w:ascii="Tahoma" w:hAnsi="Tahoma" w:cs="Tahoma"/>
          <w:bCs/>
          <w:sz w:val="22"/>
          <w:szCs w:val="22"/>
        </w:rPr>
        <w:t xml:space="preserve">BOZP: V této oblasti je hodnoceno dodržování pravidel bezpečnosti práce, interních pravidel ustrojování a dodržování </w:t>
      </w:r>
      <w:proofErr w:type="gramStart"/>
      <w:r w:rsidRPr="0067058E">
        <w:rPr>
          <w:rFonts w:ascii="Tahoma" w:hAnsi="Tahoma" w:cs="Tahoma"/>
          <w:bCs/>
          <w:sz w:val="22"/>
          <w:szCs w:val="22"/>
        </w:rPr>
        <w:t>6S</w:t>
      </w:r>
      <w:proofErr w:type="gramEnd"/>
      <w:r w:rsidRPr="0067058E">
        <w:rPr>
          <w:rFonts w:ascii="Tahoma" w:hAnsi="Tahoma" w:cs="Tahoma"/>
          <w:bCs/>
          <w:sz w:val="22"/>
          <w:szCs w:val="22"/>
        </w:rPr>
        <w:t xml:space="preserve"> standardů.</w:t>
      </w:r>
    </w:p>
    <w:p w14:paraId="184581D1" w14:textId="77777777" w:rsidR="00187A2D" w:rsidRPr="0067058E" w:rsidRDefault="00187A2D" w:rsidP="005E6E1A">
      <w:pPr>
        <w:numPr>
          <w:ilvl w:val="0"/>
          <w:numId w:val="7"/>
        </w:numPr>
        <w:ind w:left="426" w:hanging="273"/>
        <w:jc w:val="both"/>
        <w:rPr>
          <w:rFonts w:ascii="Tahoma" w:hAnsi="Tahoma" w:cs="Tahoma"/>
          <w:bCs/>
          <w:sz w:val="22"/>
          <w:szCs w:val="22"/>
        </w:rPr>
      </w:pPr>
      <w:r w:rsidRPr="0067058E">
        <w:rPr>
          <w:rFonts w:ascii="Tahoma" w:hAnsi="Tahoma" w:cs="Tahoma"/>
          <w:bCs/>
          <w:sz w:val="22"/>
          <w:szCs w:val="22"/>
        </w:rPr>
        <w:t>KVALITA: V této oblasti budou posuzovány zákaznické reklamace vzniklé nedodržením některého z kvalitativních požadavků.</w:t>
      </w:r>
    </w:p>
    <w:p w14:paraId="3D91E613" w14:textId="77777777" w:rsidR="00187A2D" w:rsidRPr="0067058E" w:rsidRDefault="00187A2D" w:rsidP="005E6E1A">
      <w:pPr>
        <w:numPr>
          <w:ilvl w:val="0"/>
          <w:numId w:val="7"/>
        </w:numPr>
        <w:ind w:left="426" w:hanging="273"/>
        <w:jc w:val="both"/>
        <w:rPr>
          <w:rFonts w:ascii="Tahoma" w:hAnsi="Tahoma" w:cs="Tahoma"/>
          <w:bCs/>
          <w:sz w:val="22"/>
          <w:szCs w:val="22"/>
        </w:rPr>
      </w:pPr>
      <w:r w:rsidRPr="0067058E">
        <w:rPr>
          <w:rFonts w:ascii="Tahoma" w:hAnsi="Tahoma" w:cs="Tahoma"/>
          <w:bCs/>
          <w:sz w:val="22"/>
          <w:szCs w:val="22"/>
        </w:rPr>
        <w:t xml:space="preserve">NÁKLADY: V této oblasti jsou posuzovány všechny extra vynaložené náklady pro společnost, především vytvoření </w:t>
      </w:r>
      <w:proofErr w:type="spellStart"/>
      <w:r w:rsidRPr="0067058E">
        <w:rPr>
          <w:rFonts w:ascii="Tahoma" w:hAnsi="Tahoma" w:cs="Tahoma"/>
          <w:bCs/>
          <w:sz w:val="22"/>
          <w:szCs w:val="22"/>
        </w:rPr>
        <w:t>scrapu</w:t>
      </w:r>
      <w:proofErr w:type="spellEnd"/>
      <w:r w:rsidRPr="0067058E">
        <w:rPr>
          <w:rFonts w:ascii="Tahoma" w:hAnsi="Tahoma" w:cs="Tahoma"/>
          <w:bCs/>
          <w:sz w:val="22"/>
          <w:szCs w:val="22"/>
        </w:rPr>
        <w:t xml:space="preserve"> nad rámec standardu.</w:t>
      </w:r>
    </w:p>
    <w:p w14:paraId="213434C1" w14:textId="77777777" w:rsidR="00187A2D" w:rsidRPr="0067058E" w:rsidRDefault="00187A2D" w:rsidP="005E6E1A">
      <w:pPr>
        <w:numPr>
          <w:ilvl w:val="0"/>
          <w:numId w:val="7"/>
        </w:numPr>
        <w:ind w:left="426" w:hanging="273"/>
        <w:jc w:val="both"/>
        <w:rPr>
          <w:rFonts w:ascii="Tahoma" w:hAnsi="Tahoma" w:cs="Tahoma"/>
          <w:bCs/>
          <w:sz w:val="22"/>
          <w:szCs w:val="22"/>
        </w:rPr>
      </w:pPr>
      <w:r w:rsidRPr="0067058E">
        <w:rPr>
          <w:rFonts w:ascii="Tahoma" w:hAnsi="Tahoma" w:cs="Tahoma"/>
          <w:bCs/>
          <w:sz w:val="22"/>
          <w:szCs w:val="22"/>
        </w:rPr>
        <w:t>DODÁVKY</w:t>
      </w:r>
      <w:r w:rsidR="00CB0E1C" w:rsidRPr="0067058E">
        <w:rPr>
          <w:rFonts w:ascii="Tahoma" w:hAnsi="Tahoma" w:cs="Tahoma"/>
          <w:bCs/>
          <w:sz w:val="22"/>
          <w:szCs w:val="22"/>
        </w:rPr>
        <w:t>:</w:t>
      </w:r>
      <w:r w:rsidRPr="0067058E">
        <w:rPr>
          <w:rFonts w:ascii="Tahoma" w:hAnsi="Tahoma" w:cs="Tahoma"/>
          <w:bCs/>
          <w:sz w:val="22"/>
          <w:szCs w:val="22"/>
        </w:rPr>
        <w:t xml:space="preserve"> V této oblasti je posouzeno plnění produktivity, především dodržování CT.</w:t>
      </w:r>
    </w:p>
    <w:p w14:paraId="6AD89F63" w14:textId="77777777" w:rsidR="00187A2D" w:rsidRPr="0067058E" w:rsidRDefault="00187A2D" w:rsidP="005E6E1A">
      <w:pPr>
        <w:ind w:left="426" w:hanging="273"/>
        <w:jc w:val="both"/>
        <w:rPr>
          <w:rFonts w:ascii="Tahoma" w:hAnsi="Tahoma" w:cs="Tahoma"/>
          <w:bCs/>
          <w:sz w:val="22"/>
          <w:szCs w:val="22"/>
        </w:rPr>
      </w:pPr>
    </w:p>
    <w:p w14:paraId="1367798D" w14:textId="77777777" w:rsidR="00187A2D" w:rsidRPr="0067058E" w:rsidRDefault="00187A2D" w:rsidP="005E6E1A">
      <w:pPr>
        <w:ind w:left="142"/>
        <w:jc w:val="both"/>
        <w:rPr>
          <w:rFonts w:ascii="Tahoma" w:hAnsi="Tahoma" w:cs="Tahoma"/>
          <w:bCs/>
          <w:sz w:val="22"/>
          <w:szCs w:val="22"/>
        </w:rPr>
      </w:pPr>
      <w:r w:rsidRPr="0067058E">
        <w:rPr>
          <w:rFonts w:ascii="Tahoma" w:hAnsi="Tahoma" w:cs="Tahoma"/>
          <w:bCs/>
          <w:sz w:val="22"/>
          <w:szCs w:val="22"/>
        </w:rPr>
        <w:t xml:space="preserve">Detaily k jednotlivým kritériím a definice pojmu „incident“ v jednotlivých oblastech jsou popsány v tabulce „Hodnotící kritéria pro účel flexibilní složky mzdy.“ </w:t>
      </w:r>
    </w:p>
    <w:p w14:paraId="03AECEF3" w14:textId="77777777" w:rsidR="00187A2D" w:rsidRPr="0067058E" w:rsidRDefault="00187A2D" w:rsidP="005E6E1A">
      <w:pPr>
        <w:ind w:hanging="567"/>
        <w:jc w:val="both"/>
        <w:rPr>
          <w:rFonts w:ascii="Tahoma" w:hAnsi="Tahoma" w:cs="Tahoma"/>
          <w:bCs/>
          <w:sz w:val="22"/>
          <w:szCs w:val="22"/>
        </w:rPr>
      </w:pPr>
    </w:p>
    <w:p w14:paraId="6445E0A5" w14:textId="77777777" w:rsidR="00187A2D" w:rsidRPr="0067058E" w:rsidRDefault="00187A2D" w:rsidP="00B40C94">
      <w:pPr>
        <w:numPr>
          <w:ilvl w:val="1"/>
          <w:numId w:val="2"/>
        </w:numPr>
        <w:ind w:hanging="567"/>
        <w:rPr>
          <w:rFonts w:ascii="Tahoma" w:hAnsi="Tahoma" w:cs="Tahoma"/>
          <w:b/>
          <w:i/>
          <w:sz w:val="22"/>
          <w:szCs w:val="22"/>
        </w:rPr>
      </w:pPr>
      <w:r w:rsidRPr="0067058E">
        <w:rPr>
          <w:rFonts w:ascii="Tahoma" w:hAnsi="Tahoma" w:cs="Tahoma"/>
          <w:b/>
          <w:i/>
          <w:sz w:val="22"/>
          <w:szCs w:val="22"/>
        </w:rPr>
        <w:t>Výše flexibilní složky</w:t>
      </w:r>
    </w:p>
    <w:p w14:paraId="67C805C3" w14:textId="77777777" w:rsidR="00187A2D" w:rsidRPr="0067058E" w:rsidRDefault="00187A2D" w:rsidP="005E6E1A">
      <w:pPr>
        <w:numPr>
          <w:ilvl w:val="0"/>
          <w:numId w:val="8"/>
        </w:numPr>
        <w:ind w:left="426" w:hanging="284"/>
        <w:jc w:val="both"/>
        <w:rPr>
          <w:rFonts w:ascii="Tahoma" w:hAnsi="Tahoma" w:cs="Tahoma"/>
          <w:bCs/>
          <w:sz w:val="22"/>
          <w:szCs w:val="22"/>
        </w:rPr>
      </w:pPr>
      <w:r w:rsidRPr="0067058E">
        <w:rPr>
          <w:rFonts w:ascii="Tahoma" w:hAnsi="Tahoma" w:cs="Tahoma"/>
          <w:bCs/>
          <w:sz w:val="22"/>
          <w:szCs w:val="22"/>
        </w:rPr>
        <w:t xml:space="preserve">Flexibilní složka </w:t>
      </w:r>
      <w:r w:rsidRPr="0067058E">
        <w:rPr>
          <w:rFonts w:ascii="Tahoma" w:hAnsi="Tahoma" w:cs="Tahoma"/>
          <w:b/>
          <w:bCs/>
          <w:sz w:val="22"/>
          <w:szCs w:val="22"/>
        </w:rPr>
        <w:t xml:space="preserve">pro </w:t>
      </w:r>
      <w:r w:rsidR="00623EF4" w:rsidRPr="0067058E">
        <w:rPr>
          <w:rFonts w:ascii="Tahoma" w:hAnsi="Tahoma" w:cs="Tahoma"/>
          <w:b/>
          <w:bCs/>
          <w:sz w:val="22"/>
          <w:szCs w:val="22"/>
        </w:rPr>
        <w:t>všechny operátorsk</w:t>
      </w:r>
      <w:r w:rsidR="006C4AAF" w:rsidRPr="0067058E">
        <w:rPr>
          <w:rFonts w:ascii="Tahoma" w:hAnsi="Tahoma" w:cs="Tahoma"/>
          <w:b/>
          <w:bCs/>
          <w:sz w:val="22"/>
          <w:szCs w:val="22"/>
        </w:rPr>
        <w:t>é</w:t>
      </w:r>
      <w:r w:rsidR="00623EF4" w:rsidRPr="0067058E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7058E">
        <w:rPr>
          <w:rFonts w:ascii="Tahoma" w:hAnsi="Tahoma" w:cs="Tahoma"/>
          <w:b/>
          <w:bCs/>
          <w:sz w:val="22"/>
          <w:szCs w:val="22"/>
        </w:rPr>
        <w:t>pozice</w:t>
      </w:r>
      <w:r w:rsidRPr="0067058E">
        <w:rPr>
          <w:rFonts w:ascii="Tahoma" w:hAnsi="Tahoma" w:cs="Tahoma"/>
          <w:bCs/>
          <w:sz w:val="22"/>
          <w:szCs w:val="22"/>
        </w:rPr>
        <w:t xml:space="preserve"> </w:t>
      </w:r>
      <w:r w:rsidR="00623EF4" w:rsidRPr="0067058E">
        <w:rPr>
          <w:rFonts w:ascii="Tahoma" w:hAnsi="Tahoma" w:cs="Tahoma"/>
          <w:bCs/>
          <w:sz w:val="22"/>
          <w:szCs w:val="22"/>
        </w:rPr>
        <w:t>(</w:t>
      </w:r>
      <w:r w:rsidRPr="0067058E">
        <w:rPr>
          <w:rFonts w:ascii="Tahoma" w:hAnsi="Tahoma" w:cs="Tahoma"/>
          <w:bCs/>
          <w:sz w:val="22"/>
          <w:szCs w:val="22"/>
        </w:rPr>
        <w:t xml:space="preserve">operátor montáže, operátor čistého provozu, operátor logistiky, </w:t>
      </w:r>
      <w:r w:rsidR="009D322B" w:rsidRPr="0067058E">
        <w:rPr>
          <w:rFonts w:ascii="Tahoma" w:hAnsi="Tahoma" w:cs="Tahoma"/>
          <w:bCs/>
          <w:sz w:val="22"/>
          <w:szCs w:val="22"/>
        </w:rPr>
        <w:t xml:space="preserve">řidič VZV, </w:t>
      </w:r>
      <w:r w:rsidRPr="0067058E">
        <w:rPr>
          <w:rFonts w:ascii="Tahoma" w:hAnsi="Tahoma" w:cs="Tahoma"/>
          <w:bCs/>
          <w:sz w:val="22"/>
          <w:szCs w:val="22"/>
        </w:rPr>
        <w:t>senior operátor</w:t>
      </w:r>
      <w:r w:rsidR="00623EF4" w:rsidRPr="0067058E">
        <w:rPr>
          <w:rFonts w:ascii="Tahoma" w:hAnsi="Tahoma" w:cs="Tahoma"/>
          <w:bCs/>
          <w:sz w:val="22"/>
          <w:szCs w:val="22"/>
        </w:rPr>
        <w:t>,</w:t>
      </w:r>
      <w:r w:rsidRPr="0067058E">
        <w:rPr>
          <w:rFonts w:ascii="Tahoma" w:hAnsi="Tahoma" w:cs="Tahoma"/>
          <w:bCs/>
          <w:sz w:val="22"/>
          <w:szCs w:val="22"/>
        </w:rPr>
        <w:t xml:space="preserve"> operátor zásobovač</w:t>
      </w:r>
      <w:r w:rsidR="00623EF4" w:rsidRPr="0067058E">
        <w:rPr>
          <w:rFonts w:ascii="Tahoma" w:hAnsi="Tahoma" w:cs="Tahoma"/>
          <w:bCs/>
          <w:sz w:val="22"/>
          <w:szCs w:val="22"/>
        </w:rPr>
        <w:t xml:space="preserve"> tzv. </w:t>
      </w:r>
      <w:proofErr w:type="spellStart"/>
      <w:r w:rsidR="00623EF4" w:rsidRPr="0067058E">
        <w:rPr>
          <w:rFonts w:ascii="Tahoma" w:hAnsi="Tahoma" w:cs="Tahoma"/>
          <w:bCs/>
          <w:sz w:val="22"/>
          <w:szCs w:val="22"/>
        </w:rPr>
        <w:t>leadman</w:t>
      </w:r>
      <w:proofErr w:type="spellEnd"/>
      <w:r w:rsidR="00623EF4" w:rsidRPr="0067058E">
        <w:rPr>
          <w:rFonts w:ascii="Tahoma" w:hAnsi="Tahoma" w:cs="Tahoma"/>
          <w:bCs/>
          <w:sz w:val="22"/>
          <w:szCs w:val="22"/>
        </w:rPr>
        <w:t xml:space="preserve"> a operátor přípravné dílny</w:t>
      </w:r>
      <w:r w:rsidRPr="0067058E">
        <w:rPr>
          <w:rFonts w:ascii="Tahoma" w:hAnsi="Tahoma" w:cs="Tahoma"/>
          <w:bCs/>
          <w:sz w:val="22"/>
          <w:szCs w:val="22"/>
        </w:rPr>
        <w:t>)</w:t>
      </w:r>
      <w:r w:rsidRPr="0067058E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7058E">
        <w:rPr>
          <w:rFonts w:ascii="Tahoma" w:hAnsi="Tahoma" w:cs="Tahoma"/>
          <w:bCs/>
          <w:sz w:val="22"/>
          <w:szCs w:val="22"/>
        </w:rPr>
        <w:t xml:space="preserve">je stanovena ve </w:t>
      </w:r>
      <w:r w:rsidRPr="0067058E">
        <w:rPr>
          <w:rFonts w:ascii="Tahoma" w:hAnsi="Tahoma" w:cs="Tahoma"/>
          <w:b/>
          <w:bCs/>
          <w:sz w:val="22"/>
          <w:szCs w:val="22"/>
        </w:rPr>
        <w:t xml:space="preserve">výši </w:t>
      </w:r>
      <w:r w:rsidR="003B6FDF" w:rsidRPr="0067058E">
        <w:rPr>
          <w:rFonts w:ascii="Tahoma" w:hAnsi="Tahoma" w:cs="Tahoma"/>
          <w:b/>
          <w:bCs/>
          <w:sz w:val="22"/>
          <w:szCs w:val="22"/>
        </w:rPr>
        <w:t>200</w:t>
      </w:r>
      <w:r w:rsidR="0034404D" w:rsidRPr="0067058E">
        <w:rPr>
          <w:rFonts w:ascii="Tahoma" w:hAnsi="Tahoma" w:cs="Tahoma"/>
          <w:b/>
          <w:bCs/>
          <w:sz w:val="22"/>
          <w:szCs w:val="22"/>
        </w:rPr>
        <w:t>,-</w:t>
      </w:r>
      <w:r w:rsidRPr="0067058E">
        <w:rPr>
          <w:rFonts w:ascii="Tahoma" w:hAnsi="Tahoma" w:cs="Tahoma"/>
          <w:b/>
          <w:bCs/>
          <w:sz w:val="22"/>
          <w:szCs w:val="22"/>
        </w:rPr>
        <w:t xml:space="preserve"> Kč za odpracovanou směnu</w:t>
      </w:r>
      <w:r w:rsidRPr="0067058E">
        <w:rPr>
          <w:rFonts w:ascii="Tahoma" w:hAnsi="Tahoma" w:cs="Tahoma"/>
          <w:bCs/>
          <w:sz w:val="22"/>
          <w:szCs w:val="22"/>
        </w:rPr>
        <w:t xml:space="preserve"> (dle rozpisu směn, přesčasu) v délce alespoň 7 hodin. V případě nepřítomnosti na pracovišti z jakéhokoli důvodu s výjimkou dárcovství krve, se flexibilní složka mzdy nevyplácí. Pokud zaměstnanec odpracuje jen část směny v délce alespoň 3 hodiny, je částka krácena na polovinu. </w:t>
      </w:r>
    </w:p>
    <w:p w14:paraId="7F91F249" w14:textId="77777777" w:rsidR="00187A2D" w:rsidRPr="0067058E" w:rsidRDefault="00187A2D" w:rsidP="005E6E1A">
      <w:pPr>
        <w:ind w:left="426" w:hanging="284"/>
        <w:jc w:val="both"/>
        <w:rPr>
          <w:rFonts w:ascii="Tahoma" w:hAnsi="Tahoma" w:cs="Tahoma"/>
          <w:bCs/>
          <w:sz w:val="22"/>
          <w:szCs w:val="22"/>
        </w:rPr>
      </w:pPr>
    </w:p>
    <w:p w14:paraId="1D08E2AB" w14:textId="77777777" w:rsidR="00187A2D" w:rsidRPr="0067058E" w:rsidRDefault="00187A2D" w:rsidP="005E6E1A">
      <w:pPr>
        <w:numPr>
          <w:ilvl w:val="0"/>
          <w:numId w:val="8"/>
        </w:numPr>
        <w:ind w:left="426" w:hanging="284"/>
        <w:jc w:val="both"/>
        <w:rPr>
          <w:rFonts w:ascii="Tahoma" w:hAnsi="Tahoma" w:cs="Tahoma"/>
          <w:bCs/>
          <w:sz w:val="22"/>
          <w:szCs w:val="22"/>
        </w:rPr>
      </w:pPr>
      <w:r w:rsidRPr="0067058E">
        <w:rPr>
          <w:rFonts w:ascii="Tahoma" w:hAnsi="Tahoma" w:cs="Tahoma"/>
          <w:bCs/>
          <w:sz w:val="22"/>
          <w:szCs w:val="22"/>
        </w:rPr>
        <w:t xml:space="preserve">Maximální výše flexibilní složky pro pozice </w:t>
      </w:r>
      <w:r w:rsidRPr="0067058E">
        <w:rPr>
          <w:rFonts w:ascii="Tahoma" w:hAnsi="Tahoma" w:cs="Tahoma"/>
          <w:b/>
          <w:bCs/>
          <w:sz w:val="22"/>
          <w:szCs w:val="22"/>
        </w:rPr>
        <w:t xml:space="preserve">Team leader (TL) </w:t>
      </w:r>
      <w:r w:rsidRPr="0067058E">
        <w:rPr>
          <w:rFonts w:ascii="Tahoma" w:hAnsi="Tahoma" w:cs="Tahoma"/>
          <w:bCs/>
          <w:sz w:val="22"/>
          <w:szCs w:val="22"/>
        </w:rPr>
        <w:t xml:space="preserve">v odděleních montáže, čistého provozu a logistiky je stanovena na </w:t>
      </w:r>
      <w:r w:rsidR="00F82F84" w:rsidRPr="0067058E">
        <w:rPr>
          <w:rFonts w:ascii="Tahoma" w:hAnsi="Tahoma" w:cs="Tahoma"/>
          <w:b/>
          <w:bCs/>
          <w:sz w:val="22"/>
          <w:szCs w:val="22"/>
        </w:rPr>
        <w:t>3</w:t>
      </w:r>
      <w:r w:rsidR="00D71D50" w:rsidRPr="0067058E">
        <w:rPr>
          <w:rFonts w:ascii="Tahoma" w:hAnsi="Tahoma" w:cs="Tahoma"/>
          <w:b/>
          <w:bCs/>
          <w:sz w:val="22"/>
          <w:szCs w:val="22"/>
        </w:rPr>
        <w:t>4</w:t>
      </w:r>
      <w:r w:rsidR="00F82F84" w:rsidRPr="0067058E">
        <w:rPr>
          <w:rFonts w:ascii="Tahoma" w:hAnsi="Tahoma" w:cs="Tahoma"/>
          <w:b/>
          <w:bCs/>
          <w:sz w:val="22"/>
          <w:szCs w:val="22"/>
        </w:rPr>
        <w:t>00</w:t>
      </w:r>
      <w:r w:rsidR="001F26F3" w:rsidRPr="0067058E">
        <w:rPr>
          <w:rFonts w:ascii="Tahoma" w:hAnsi="Tahoma" w:cs="Tahoma"/>
          <w:b/>
          <w:bCs/>
          <w:sz w:val="22"/>
          <w:szCs w:val="22"/>
        </w:rPr>
        <w:t>,-</w:t>
      </w:r>
      <w:r w:rsidRPr="0067058E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7058E">
        <w:rPr>
          <w:rFonts w:ascii="Tahoma" w:hAnsi="Tahoma" w:cs="Tahoma"/>
          <w:bCs/>
          <w:sz w:val="22"/>
          <w:szCs w:val="22"/>
        </w:rPr>
        <w:t>Kč za kalendářní měsíc. Skutečná výše je přiznána na základě měsíčních výsledků týmu, viz „Hodnotící kritéria pro účel flexibilní složky mzdy.“</w:t>
      </w:r>
      <w:r w:rsidR="006C094A" w:rsidRPr="0067058E">
        <w:rPr>
          <w:rFonts w:ascii="Tahoma" w:hAnsi="Tahoma" w:cs="Tahoma"/>
          <w:bCs/>
          <w:sz w:val="22"/>
          <w:szCs w:val="22"/>
        </w:rPr>
        <w:t xml:space="preserve"> </w:t>
      </w:r>
      <w:r w:rsidRPr="0067058E">
        <w:rPr>
          <w:rFonts w:ascii="Tahoma" w:hAnsi="Tahoma" w:cs="Tahoma"/>
          <w:bCs/>
          <w:sz w:val="22"/>
          <w:szCs w:val="22"/>
        </w:rPr>
        <w:t xml:space="preserve">Flexibilní složka není TL vyplacena v případě, že je v práci nepřítomen/a celý kalendářní měsíc. </w:t>
      </w:r>
    </w:p>
    <w:p w14:paraId="78EC6F3E" w14:textId="77777777" w:rsidR="005E6E1A" w:rsidRPr="0067058E" w:rsidRDefault="005E6E1A" w:rsidP="005E6E1A">
      <w:pPr>
        <w:pStyle w:val="Odstavecseseznamem"/>
        <w:rPr>
          <w:rFonts w:ascii="Tahoma" w:hAnsi="Tahoma" w:cs="Tahoma"/>
          <w:bCs/>
          <w:sz w:val="22"/>
          <w:szCs w:val="22"/>
          <w:lang w:val="cs-CZ"/>
        </w:rPr>
      </w:pPr>
    </w:p>
    <w:p w14:paraId="21749569" w14:textId="79569A5D" w:rsidR="00187A2D" w:rsidRPr="0067058E" w:rsidRDefault="00AA325B" w:rsidP="005E6E1A">
      <w:pPr>
        <w:numPr>
          <w:ilvl w:val="0"/>
          <w:numId w:val="8"/>
        </w:numPr>
        <w:ind w:left="426" w:hanging="284"/>
        <w:jc w:val="both"/>
        <w:rPr>
          <w:rFonts w:ascii="Tahoma" w:hAnsi="Tahoma" w:cs="Tahoma"/>
          <w:bCs/>
          <w:sz w:val="22"/>
          <w:szCs w:val="22"/>
        </w:rPr>
      </w:pPr>
      <w:r w:rsidRPr="0067058E">
        <w:rPr>
          <w:rFonts w:ascii="Tahoma" w:hAnsi="Tahoma" w:cs="Tahoma"/>
          <w:bCs/>
          <w:sz w:val="22"/>
          <w:szCs w:val="22"/>
        </w:rPr>
        <w:lastRenderedPageBreak/>
        <w:t>Maximální výše f</w:t>
      </w:r>
      <w:r w:rsidR="00187A2D" w:rsidRPr="0067058E">
        <w:rPr>
          <w:rFonts w:ascii="Tahoma" w:hAnsi="Tahoma" w:cs="Tahoma"/>
          <w:bCs/>
          <w:sz w:val="22"/>
          <w:szCs w:val="22"/>
        </w:rPr>
        <w:t>lexibilní složk</w:t>
      </w:r>
      <w:r w:rsidRPr="0067058E">
        <w:rPr>
          <w:rFonts w:ascii="Tahoma" w:hAnsi="Tahoma" w:cs="Tahoma"/>
          <w:bCs/>
          <w:sz w:val="22"/>
          <w:szCs w:val="22"/>
        </w:rPr>
        <w:t>y</w:t>
      </w:r>
      <w:r w:rsidR="00187A2D" w:rsidRPr="0067058E">
        <w:rPr>
          <w:rFonts w:ascii="Tahoma" w:hAnsi="Tahoma" w:cs="Tahoma"/>
          <w:bCs/>
          <w:sz w:val="22"/>
          <w:szCs w:val="22"/>
        </w:rPr>
        <w:t xml:space="preserve"> pro pozice </w:t>
      </w:r>
      <w:r w:rsidR="00187A2D" w:rsidRPr="0067058E">
        <w:rPr>
          <w:rFonts w:ascii="Tahoma" w:hAnsi="Tahoma" w:cs="Tahoma"/>
          <w:b/>
          <w:bCs/>
          <w:sz w:val="22"/>
          <w:szCs w:val="22"/>
          <w:lang w:val="en-US"/>
        </w:rPr>
        <w:t>Machine Keeper</w:t>
      </w:r>
      <w:r w:rsidR="002E7CB3" w:rsidRPr="0067058E">
        <w:rPr>
          <w:rFonts w:ascii="Tahoma" w:hAnsi="Tahoma" w:cs="Tahoma"/>
          <w:b/>
          <w:bCs/>
          <w:sz w:val="22"/>
          <w:szCs w:val="22"/>
          <w:lang w:val="en-US"/>
        </w:rPr>
        <w:t xml:space="preserve">, </w:t>
      </w:r>
      <w:r w:rsidR="000E13FB" w:rsidRPr="0067058E">
        <w:rPr>
          <w:rFonts w:ascii="Tahoma" w:hAnsi="Tahoma" w:cs="Tahoma"/>
          <w:b/>
          <w:bCs/>
          <w:sz w:val="22"/>
          <w:szCs w:val="22"/>
          <w:lang w:val="en-US"/>
        </w:rPr>
        <w:t>Tech</w:t>
      </w:r>
      <w:r w:rsidR="009914D5" w:rsidRPr="0067058E">
        <w:rPr>
          <w:rFonts w:ascii="Tahoma" w:hAnsi="Tahoma" w:cs="Tahoma"/>
          <w:b/>
          <w:bCs/>
          <w:sz w:val="22"/>
          <w:szCs w:val="22"/>
          <w:lang w:val="en-US"/>
        </w:rPr>
        <w:t>n</w:t>
      </w:r>
      <w:r w:rsidR="000E13FB" w:rsidRPr="0067058E">
        <w:rPr>
          <w:rFonts w:ascii="Tahoma" w:hAnsi="Tahoma" w:cs="Tahoma"/>
          <w:b/>
          <w:bCs/>
          <w:sz w:val="22"/>
          <w:szCs w:val="22"/>
          <w:lang w:val="en-US"/>
        </w:rPr>
        <w:t xml:space="preserve">ician Tooling, Technician </w:t>
      </w:r>
      <w:r w:rsidR="00B956AE" w:rsidRPr="0067058E">
        <w:rPr>
          <w:rFonts w:ascii="Tahoma" w:hAnsi="Tahoma" w:cs="Tahoma"/>
          <w:b/>
          <w:bCs/>
          <w:sz w:val="22"/>
          <w:szCs w:val="22"/>
          <w:lang w:val="en-US"/>
        </w:rPr>
        <w:t>F</w:t>
      </w:r>
      <w:r w:rsidR="000E13FB" w:rsidRPr="0067058E">
        <w:rPr>
          <w:rFonts w:ascii="Tahoma" w:hAnsi="Tahoma" w:cs="Tahoma"/>
          <w:b/>
          <w:bCs/>
          <w:sz w:val="22"/>
          <w:szCs w:val="22"/>
          <w:lang w:val="en-US"/>
        </w:rPr>
        <w:t xml:space="preserve">inishing, Technician </w:t>
      </w:r>
      <w:r w:rsidR="009914D5" w:rsidRPr="0067058E">
        <w:rPr>
          <w:rFonts w:ascii="Tahoma" w:hAnsi="Tahoma" w:cs="Tahoma"/>
          <w:b/>
          <w:bCs/>
          <w:sz w:val="22"/>
          <w:szCs w:val="22"/>
          <w:lang w:val="en-US"/>
        </w:rPr>
        <w:t>Mold</w:t>
      </w:r>
      <w:r w:rsidR="000E13FB" w:rsidRPr="0067058E">
        <w:rPr>
          <w:rFonts w:ascii="Tahoma" w:hAnsi="Tahoma" w:cs="Tahoma"/>
          <w:b/>
          <w:bCs/>
          <w:sz w:val="22"/>
          <w:szCs w:val="22"/>
          <w:lang w:val="en-US"/>
        </w:rPr>
        <w:t>ing, Maintenance Technician ASSY, Techn</w:t>
      </w:r>
      <w:r w:rsidR="004D6925" w:rsidRPr="0067058E">
        <w:rPr>
          <w:rFonts w:ascii="Tahoma" w:hAnsi="Tahoma" w:cs="Tahoma"/>
          <w:b/>
          <w:bCs/>
          <w:sz w:val="22"/>
          <w:szCs w:val="22"/>
          <w:lang w:val="en-US"/>
        </w:rPr>
        <w:t>i</w:t>
      </w:r>
      <w:r w:rsidR="000E13FB" w:rsidRPr="0067058E">
        <w:rPr>
          <w:rFonts w:ascii="Tahoma" w:hAnsi="Tahoma" w:cs="Tahoma"/>
          <w:b/>
          <w:bCs/>
          <w:sz w:val="22"/>
          <w:szCs w:val="22"/>
          <w:lang w:val="en-US"/>
        </w:rPr>
        <w:t>cian component,</w:t>
      </w:r>
      <w:r w:rsidR="00304082" w:rsidRPr="0067058E">
        <w:rPr>
          <w:rFonts w:ascii="Tahoma" w:hAnsi="Tahoma" w:cs="Tahoma"/>
          <w:b/>
          <w:bCs/>
          <w:sz w:val="22"/>
          <w:szCs w:val="22"/>
          <w:lang w:val="en-US"/>
        </w:rPr>
        <w:t xml:space="preserve"> Plant Maintenance Technician, </w:t>
      </w:r>
      <w:r w:rsidR="00544E29" w:rsidRPr="0067058E">
        <w:rPr>
          <w:rFonts w:ascii="Tahoma" w:hAnsi="Tahoma" w:cs="Tahoma"/>
          <w:b/>
          <w:bCs/>
          <w:sz w:val="22"/>
          <w:szCs w:val="22"/>
          <w:lang w:val="en-US"/>
        </w:rPr>
        <w:t xml:space="preserve">Kaizen a KPS </w:t>
      </w:r>
      <w:r w:rsidR="00304082" w:rsidRPr="0067058E">
        <w:rPr>
          <w:rFonts w:ascii="Tahoma" w:hAnsi="Tahoma" w:cs="Tahoma"/>
          <w:b/>
          <w:bCs/>
          <w:sz w:val="22"/>
          <w:szCs w:val="22"/>
          <w:lang w:val="en-US"/>
        </w:rPr>
        <w:t>Technician,</w:t>
      </w:r>
      <w:r w:rsidR="000E13FB" w:rsidRPr="0067058E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  <w:proofErr w:type="spellStart"/>
      <w:r w:rsidR="00B956AE" w:rsidRPr="0067058E">
        <w:rPr>
          <w:rFonts w:ascii="Tahoma" w:hAnsi="Tahoma" w:cs="Tahoma"/>
          <w:b/>
          <w:bCs/>
          <w:sz w:val="22"/>
          <w:szCs w:val="22"/>
          <w:lang w:val="en-US"/>
        </w:rPr>
        <w:t>Danman</w:t>
      </w:r>
      <w:proofErr w:type="spellEnd"/>
      <w:r w:rsidR="00B956AE" w:rsidRPr="0067058E">
        <w:rPr>
          <w:rFonts w:ascii="Tahoma" w:hAnsi="Tahoma" w:cs="Tahoma"/>
          <w:b/>
          <w:bCs/>
          <w:sz w:val="22"/>
          <w:szCs w:val="22"/>
          <w:lang w:val="en-US"/>
        </w:rPr>
        <w:t xml:space="preserve">, </w:t>
      </w:r>
      <w:r w:rsidR="00B40C94" w:rsidRPr="0067058E">
        <w:rPr>
          <w:rFonts w:ascii="Tahoma" w:hAnsi="Tahoma" w:cs="Tahoma"/>
          <w:b/>
          <w:bCs/>
          <w:sz w:val="22"/>
          <w:szCs w:val="22"/>
          <w:lang w:val="en-US"/>
        </w:rPr>
        <w:t>Technician tool preparation</w:t>
      </w:r>
      <w:r w:rsidR="000E13FB" w:rsidRPr="0067058E">
        <w:rPr>
          <w:rFonts w:ascii="Tahoma" w:hAnsi="Tahoma" w:cs="Tahoma"/>
          <w:b/>
          <w:bCs/>
          <w:sz w:val="22"/>
          <w:szCs w:val="22"/>
          <w:lang w:val="en-US"/>
        </w:rPr>
        <w:t>,</w:t>
      </w:r>
      <w:r w:rsidR="002E7CB3" w:rsidRPr="0067058E">
        <w:rPr>
          <w:rFonts w:ascii="Tahoma" w:hAnsi="Tahoma" w:cs="Tahoma"/>
          <w:b/>
          <w:bCs/>
          <w:sz w:val="22"/>
          <w:szCs w:val="22"/>
          <w:lang w:val="en-US"/>
        </w:rPr>
        <w:t xml:space="preserve"> Auditor proces</w:t>
      </w:r>
      <w:r w:rsidR="00B956AE" w:rsidRPr="0067058E">
        <w:rPr>
          <w:rFonts w:ascii="Tahoma" w:hAnsi="Tahoma" w:cs="Tahoma"/>
          <w:b/>
          <w:bCs/>
          <w:sz w:val="22"/>
          <w:szCs w:val="22"/>
          <w:lang w:val="en-US"/>
        </w:rPr>
        <w:t>s</w:t>
      </w:r>
      <w:r w:rsidR="002E7CB3" w:rsidRPr="0067058E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  <w:r w:rsidR="000E6269" w:rsidRPr="0067058E">
        <w:rPr>
          <w:rFonts w:ascii="Tahoma" w:hAnsi="Tahoma" w:cs="Tahoma"/>
          <w:b/>
          <w:bCs/>
          <w:sz w:val="22"/>
          <w:szCs w:val="22"/>
          <w:lang w:val="en-US"/>
        </w:rPr>
        <w:t>c</w:t>
      </w:r>
      <w:r w:rsidR="002E7CB3" w:rsidRPr="0067058E">
        <w:rPr>
          <w:rFonts w:ascii="Tahoma" w:hAnsi="Tahoma" w:cs="Tahoma"/>
          <w:b/>
          <w:bCs/>
          <w:sz w:val="22"/>
          <w:szCs w:val="22"/>
          <w:lang w:val="en-US"/>
        </w:rPr>
        <w:t>ontrol</w:t>
      </w:r>
      <w:r w:rsidR="002E7CB3" w:rsidRPr="0067058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87A2D" w:rsidRPr="0067058E">
        <w:rPr>
          <w:rFonts w:ascii="Tahoma" w:hAnsi="Tahoma" w:cs="Tahoma"/>
          <w:bCs/>
          <w:sz w:val="22"/>
          <w:szCs w:val="22"/>
        </w:rPr>
        <w:t>je stanovena na částku</w:t>
      </w:r>
      <w:r w:rsidR="00187A2D" w:rsidRPr="0067058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71D50" w:rsidRPr="0067058E">
        <w:rPr>
          <w:rFonts w:ascii="Tahoma" w:hAnsi="Tahoma" w:cs="Tahoma"/>
          <w:b/>
          <w:bCs/>
          <w:sz w:val="22"/>
          <w:szCs w:val="22"/>
        </w:rPr>
        <w:t>30</w:t>
      </w:r>
      <w:r w:rsidR="00702A24" w:rsidRPr="0067058E">
        <w:rPr>
          <w:rFonts w:ascii="Tahoma" w:hAnsi="Tahoma" w:cs="Tahoma"/>
          <w:b/>
          <w:bCs/>
          <w:sz w:val="22"/>
          <w:szCs w:val="22"/>
        </w:rPr>
        <w:t>0</w:t>
      </w:r>
      <w:r w:rsidR="00B62041" w:rsidRPr="0067058E">
        <w:rPr>
          <w:rFonts w:ascii="Tahoma" w:hAnsi="Tahoma" w:cs="Tahoma"/>
          <w:b/>
          <w:bCs/>
          <w:sz w:val="22"/>
          <w:szCs w:val="22"/>
        </w:rPr>
        <w:t>0</w:t>
      </w:r>
      <w:r w:rsidR="000E13FB" w:rsidRPr="0067058E">
        <w:rPr>
          <w:rFonts w:ascii="Tahoma" w:hAnsi="Tahoma" w:cs="Tahoma"/>
          <w:b/>
          <w:bCs/>
          <w:sz w:val="22"/>
          <w:szCs w:val="22"/>
        </w:rPr>
        <w:t>,-</w:t>
      </w:r>
      <w:r w:rsidR="00187A2D" w:rsidRPr="0067058E">
        <w:rPr>
          <w:rFonts w:ascii="Tahoma" w:hAnsi="Tahoma" w:cs="Tahoma"/>
          <w:bCs/>
          <w:sz w:val="22"/>
          <w:szCs w:val="22"/>
        </w:rPr>
        <w:t xml:space="preserve"> Kč za </w:t>
      </w:r>
      <w:r w:rsidRPr="0067058E">
        <w:rPr>
          <w:rFonts w:ascii="Tahoma" w:hAnsi="Tahoma" w:cs="Tahoma"/>
          <w:bCs/>
          <w:sz w:val="22"/>
          <w:szCs w:val="22"/>
        </w:rPr>
        <w:t>kalendářní měsíc</w:t>
      </w:r>
      <w:r w:rsidR="00187A2D" w:rsidRPr="0067058E">
        <w:rPr>
          <w:rFonts w:ascii="Tahoma" w:hAnsi="Tahoma" w:cs="Tahoma"/>
          <w:bCs/>
          <w:sz w:val="22"/>
          <w:szCs w:val="22"/>
        </w:rPr>
        <w:t>.</w:t>
      </w:r>
      <w:r w:rsidR="000E13FB" w:rsidRPr="0067058E">
        <w:rPr>
          <w:rFonts w:ascii="Tahoma" w:hAnsi="Tahoma" w:cs="Tahoma"/>
          <w:bCs/>
          <w:sz w:val="22"/>
          <w:szCs w:val="22"/>
        </w:rPr>
        <w:t xml:space="preserve"> Toto platí i pro tytéž pozice v úrovni Junior a Senior. </w:t>
      </w:r>
      <w:r w:rsidR="008B5FDB" w:rsidRPr="0067058E">
        <w:rPr>
          <w:rFonts w:ascii="Tahoma" w:hAnsi="Tahoma" w:cs="Tahoma"/>
          <w:bCs/>
          <w:sz w:val="22"/>
          <w:szCs w:val="22"/>
        </w:rPr>
        <w:t>Skutečná v</w:t>
      </w:r>
      <w:r w:rsidR="00187A2D" w:rsidRPr="0067058E">
        <w:rPr>
          <w:rFonts w:ascii="Tahoma" w:hAnsi="Tahoma" w:cs="Tahoma"/>
          <w:bCs/>
          <w:sz w:val="22"/>
          <w:szCs w:val="22"/>
        </w:rPr>
        <w:t xml:space="preserve">ýše je závislá na počtu incidentů </w:t>
      </w:r>
      <w:r w:rsidR="00F14C8D" w:rsidRPr="0067058E">
        <w:rPr>
          <w:rFonts w:ascii="Tahoma" w:hAnsi="Tahoma" w:cs="Tahoma"/>
          <w:bCs/>
          <w:sz w:val="22"/>
          <w:szCs w:val="22"/>
        </w:rPr>
        <w:t xml:space="preserve">zaměstnance </w:t>
      </w:r>
      <w:r w:rsidR="00187A2D" w:rsidRPr="0067058E">
        <w:rPr>
          <w:rFonts w:ascii="Tahoma" w:hAnsi="Tahoma" w:cs="Tahoma"/>
          <w:bCs/>
          <w:sz w:val="22"/>
          <w:szCs w:val="22"/>
        </w:rPr>
        <w:t>v kalendářním měsíci následovně</w:t>
      </w:r>
      <w:r w:rsidR="00461A58" w:rsidRPr="0067058E">
        <w:rPr>
          <w:rFonts w:ascii="Tahoma" w:hAnsi="Tahoma" w:cs="Tahoma"/>
          <w:bCs/>
          <w:sz w:val="22"/>
          <w:szCs w:val="22"/>
        </w:rPr>
        <w:t>:</w:t>
      </w:r>
      <w:r w:rsidR="00187A2D" w:rsidRPr="0067058E">
        <w:rPr>
          <w:rFonts w:ascii="Tahoma" w:hAnsi="Tahoma" w:cs="Tahoma"/>
          <w:bCs/>
          <w:sz w:val="22"/>
          <w:szCs w:val="22"/>
        </w:rPr>
        <w:t xml:space="preserve"> </w:t>
      </w:r>
    </w:p>
    <w:p w14:paraId="1094A89A" w14:textId="77777777" w:rsidR="00187A2D" w:rsidRPr="0067058E" w:rsidRDefault="00187A2D" w:rsidP="005E6E1A">
      <w:pPr>
        <w:pStyle w:val="Odstavecseseznamem"/>
        <w:numPr>
          <w:ilvl w:val="0"/>
          <w:numId w:val="9"/>
        </w:numPr>
        <w:ind w:hanging="284"/>
        <w:jc w:val="both"/>
        <w:rPr>
          <w:rFonts w:ascii="Tahoma" w:hAnsi="Tahoma" w:cs="Tahoma"/>
          <w:bCs/>
          <w:sz w:val="22"/>
          <w:szCs w:val="22"/>
          <w:lang w:val="cs-CZ"/>
        </w:rPr>
      </w:pPr>
      <w:r w:rsidRPr="0067058E">
        <w:rPr>
          <w:rFonts w:ascii="Tahoma" w:hAnsi="Tahoma" w:cs="Tahoma"/>
          <w:bCs/>
          <w:sz w:val="22"/>
          <w:szCs w:val="22"/>
          <w:lang w:val="cs-CZ"/>
        </w:rPr>
        <w:t>0 incidentů – 100% celkové vypočtené měsíční částky</w:t>
      </w:r>
    </w:p>
    <w:p w14:paraId="3214CC0D" w14:textId="77777777" w:rsidR="00187A2D" w:rsidRPr="0067058E" w:rsidRDefault="00187A2D" w:rsidP="005E6E1A">
      <w:pPr>
        <w:pStyle w:val="Odstavecseseznamem"/>
        <w:numPr>
          <w:ilvl w:val="0"/>
          <w:numId w:val="9"/>
        </w:numPr>
        <w:ind w:hanging="284"/>
        <w:jc w:val="both"/>
        <w:rPr>
          <w:rFonts w:ascii="Tahoma" w:hAnsi="Tahoma" w:cs="Tahoma"/>
          <w:bCs/>
          <w:sz w:val="22"/>
          <w:szCs w:val="22"/>
          <w:lang w:val="cs-CZ"/>
        </w:rPr>
      </w:pPr>
      <w:r w:rsidRPr="0067058E">
        <w:rPr>
          <w:rFonts w:ascii="Tahoma" w:hAnsi="Tahoma" w:cs="Tahoma"/>
          <w:bCs/>
          <w:sz w:val="22"/>
          <w:szCs w:val="22"/>
          <w:lang w:val="cs-CZ"/>
        </w:rPr>
        <w:t>1 incident - 75% celkové vypočtené měsíční částky</w:t>
      </w:r>
    </w:p>
    <w:p w14:paraId="62E4D9B9" w14:textId="77777777" w:rsidR="00187A2D" w:rsidRPr="0067058E" w:rsidRDefault="00187A2D" w:rsidP="005E6E1A">
      <w:pPr>
        <w:pStyle w:val="Odstavecseseznamem"/>
        <w:numPr>
          <w:ilvl w:val="0"/>
          <w:numId w:val="9"/>
        </w:numPr>
        <w:ind w:hanging="284"/>
        <w:jc w:val="both"/>
        <w:rPr>
          <w:rFonts w:ascii="Tahoma" w:hAnsi="Tahoma" w:cs="Tahoma"/>
          <w:bCs/>
          <w:sz w:val="22"/>
          <w:szCs w:val="22"/>
          <w:lang w:val="cs-CZ"/>
        </w:rPr>
      </w:pPr>
      <w:r w:rsidRPr="0067058E">
        <w:rPr>
          <w:rFonts w:ascii="Tahoma" w:hAnsi="Tahoma" w:cs="Tahoma"/>
          <w:bCs/>
          <w:sz w:val="22"/>
          <w:szCs w:val="22"/>
          <w:lang w:val="cs-CZ"/>
        </w:rPr>
        <w:t>2 incidenty - 50% celkové vypočtené měsíční částky</w:t>
      </w:r>
    </w:p>
    <w:p w14:paraId="00818798" w14:textId="77777777" w:rsidR="00187A2D" w:rsidRPr="0067058E" w:rsidRDefault="007E0C1D" w:rsidP="005E6E1A">
      <w:pPr>
        <w:pStyle w:val="Odstavecseseznamem"/>
        <w:numPr>
          <w:ilvl w:val="0"/>
          <w:numId w:val="9"/>
        </w:numPr>
        <w:ind w:hanging="284"/>
        <w:jc w:val="both"/>
        <w:rPr>
          <w:rFonts w:ascii="Tahoma" w:hAnsi="Tahoma" w:cs="Tahoma"/>
          <w:bCs/>
          <w:sz w:val="22"/>
          <w:szCs w:val="22"/>
          <w:lang w:val="cs-CZ"/>
        </w:rPr>
      </w:pPr>
      <w:r w:rsidRPr="0067058E">
        <w:rPr>
          <w:rFonts w:ascii="Tahoma" w:hAnsi="Tahoma" w:cs="Tahoma"/>
          <w:bCs/>
          <w:sz w:val="22"/>
          <w:szCs w:val="22"/>
          <w:lang w:val="cs-CZ"/>
        </w:rPr>
        <w:t>3 incidenty a více – 0 Kč</w:t>
      </w:r>
    </w:p>
    <w:p w14:paraId="043B8F97" w14:textId="77777777" w:rsidR="00151954" w:rsidRPr="0067058E" w:rsidRDefault="00723CD8" w:rsidP="00957E9A">
      <w:pPr>
        <w:ind w:left="426"/>
        <w:jc w:val="both"/>
        <w:rPr>
          <w:rFonts w:ascii="Tahoma" w:hAnsi="Tahoma" w:cs="Tahoma"/>
          <w:bCs/>
          <w:sz w:val="22"/>
          <w:szCs w:val="22"/>
        </w:rPr>
      </w:pPr>
      <w:r w:rsidRPr="0067058E">
        <w:rPr>
          <w:rFonts w:ascii="Tahoma" w:hAnsi="Tahoma" w:cs="Tahoma"/>
          <w:bCs/>
          <w:sz w:val="22"/>
          <w:szCs w:val="22"/>
        </w:rPr>
        <w:t xml:space="preserve"> </w:t>
      </w:r>
    </w:p>
    <w:p w14:paraId="7C003E43" w14:textId="77777777" w:rsidR="00957E9A" w:rsidRPr="0067058E" w:rsidRDefault="00957E9A" w:rsidP="00957E9A">
      <w:pPr>
        <w:ind w:firstLine="360"/>
        <w:jc w:val="both"/>
        <w:rPr>
          <w:rFonts w:ascii="Tahoma" w:hAnsi="Tahoma" w:cs="Tahoma"/>
          <w:sz w:val="22"/>
          <w:szCs w:val="22"/>
        </w:rPr>
      </w:pPr>
    </w:p>
    <w:p w14:paraId="306194B3" w14:textId="77777777" w:rsidR="00187A2D" w:rsidRPr="0067058E" w:rsidRDefault="00187A2D" w:rsidP="00B40C94">
      <w:pPr>
        <w:numPr>
          <w:ilvl w:val="0"/>
          <w:numId w:val="2"/>
        </w:numPr>
        <w:ind w:right="70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b/>
          <w:sz w:val="22"/>
          <w:szCs w:val="22"/>
          <w:u w:val="single"/>
        </w:rPr>
        <w:t>Mzdové hladiny pro jednotlivé kvalifikačních třídy pozic operátor</w:t>
      </w:r>
    </w:p>
    <w:p w14:paraId="2A925119" w14:textId="77777777" w:rsidR="002D4931" w:rsidRPr="0067058E" w:rsidRDefault="00187A2D" w:rsidP="00B40C94">
      <w:pPr>
        <w:pStyle w:val="Odstavecseseznamem"/>
        <w:numPr>
          <w:ilvl w:val="1"/>
          <w:numId w:val="2"/>
        </w:numPr>
        <w:rPr>
          <w:rFonts w:ascii="Tahoma" w:hAnsi="Tahoma" w:cs="Tahoma"/>
          <w:sz w:val="22"/>
          <w:szCs w:val="22"/>
          <w:lang w:val="cs-CZ"/>
        </w:rPr>
      </w:pPr>
      <w:r w:rsidRPr="0067058E">
        <w:rPr>
          <w:rFonts w:ascii="Tahoma" w:hAnsi="Tahoma" w:cs="Tahoma"/>
          <w:sz w:val="22"/>
          <w:szCs w:val="22"/>
          <w:lang w:val="cs-CZ"/>
        </w:rPr>
        <w:t>Každý operátor, který se úspěšně kvalifikuje do určité kvalifikační třídy, má nárok na zvýšení hrubé základní mzdy dle přiložené tabulky. Nárok vzniká k 1. dni měsíce následujícího po měsíci, ve kterém byla kvalifikační třída potvrzena.</w:t>
      </w:r>
    </w:p>
    <w:p w14:paraId="4A3DFD27" w14:textId="77777777" w:rsidR="0047074B" w:rsidRPr="0067058E" w:rsidRDefault="00187A2D" w:rsidP="002D4931">
      <w:pPr>
        <w:pStyle w:val="Odstavecseseznamem"/>
        <w:ind w:left="574"/>
        <w:rPr>
          <w:rFonts w:ascii="Tahoma" w:hAnsi="Tahoma" w:cs="Tahoma"/>
          <w:sz w:val="22"/>
          <w:szCs w:val="22"/>
          <w:lang w:val="cs-CZ"/>
        </w:rPr>
      </w:pPr>
      <w:r w:rsidRPr="0067058E">
        <w:rPr>
          <w:rFonts w:ascii="Tahoma" w:hAnsi="Tahoma" w:cs="Tahoma"/>
          <w:sz w:val="22"/>
          <w:szCs w:val="22"/>
          <w:lang w:val="cs-CZ"/>
        </w:rPr>
        <w:t xml:space="preserve"> </w:t>
      </w:r>
    </w:p>
    <w:p w14:paraId="4725AF8A" w14:textId="77777777" w:rsidR="00187A2D" w:rsidRPr="0067058E" w:rsidRDefault="00187A2D" w:rsidP="00187A2D">
      <w:pPr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 xml:space="preserve"> </w:t>
      </w:r>
      <w:r w:rsidR="002D4931" w:rsidRPr="0067058E">
        <w:rPr>
          <w:rFonts w:ascii="Tahoma" w:hAnsi="Tahoma" w:cs="Tahoma"/>
          <w:sz w:val="22"/>
          <w:szCs w:val="22"/>
        </w:rPr>
        <w:t>Operátoři výrobních oddělení a logistiky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815"/>
        <w:gridCol w:w="4247"/>
      </w:tblGrid>
      <w:tr w:rsidR="0067058E" w:rsidRPr="0067058E" w14:paraId="7D56AA32" w14:textId="77777777" w:rsidTr="00E169EA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09F7" w14:textId="77777777" w:rsidR="00187A2D" w:rsidRPr="0067058E" w:rsidRDefault="00187A2D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Kvalifikační třída 1</w:t>
            </w:r>
            <w:r w:rsidR="00996B8C" w:rsidRPr="0067058E">
              <w:rPr>
                <w:rFonts w:ascii="Tahoma" w:hAnsi="Tahoma" w:cs="Tahoma"/>
                <w:sz w:val="22"/>
                <w:szCs w:val="22"/>
              </w:rPr>
              <w:t xml:space="preserve"> – nástupní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117D" w14:textId="419CCB2B" w:rsidR="00187A2D" w:rsidRPr="0067058E" w:rsidRDefault="007A1670" w:rsidP="0034404D">
            <w:pPr>
              <w:ind w:right="70"/>
              <w:rPr>
                <w:rFonts w:ascii="Tahoma" w:hAnsi="Tahoma" w:cs="Tahoma"/>
                <w:sz w:val="22"/>
                <w:szCs w:val="22"/>
              </w:rPr>
            </w:pPr>
            <w:r w:rsidRPr="007A1670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19 110</w:t>
            </w:r>
            <w:r w:rsidR="00187A2D" w:rsidRPr="007A1670">
              <w:rPr>
                <w:rFonts w:ascii="Tahoma" w:hAnsi="Tahoma" w:cs="Tahoma"/>
                <w:color w:val="0070C0"/>
                <w:sz w:val="22"/>
                <w:szCs w:val="22"/>
              </w:rPr>
              <w:t xml:space="preserve"> </w:t>
            </w:r>
            <w:r w:rsidR="00187A2D" w:rsidRPr="0067058E">
              <w:rPr>
                <w:rFonts w:ascii="Tahoma" w:hAnsi="Tahoma" w:cs="Tahoma"/>
                <w:sz w:val="22"/>
                <w:szCs w:val="22"/>
              </w:rPr>
              <w:t>Kč měsíčně</w:t>
            </w:r>
          </w:p>
        </w:tc>
      </w:tr>
      <w:tr w:rsidR="0067058E" w:rsidRPr="0067058E" w14:paraId="08B355A3" w14:textId="77777777" w:rsidTr="00E169EA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2C71" w14:textId="77777777" w:rsidR="00187A2D" w:rsidRPr="0067058E" w:rsidRDefault="00187A2D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Kvalifikační třída 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8A4C" w14:textId="2395A51F" w:rsidR="00187A2D" w:rsidRPr="0067058E" w:rsidRDefault="007A1670" w:rsidP="00AA5FFA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A1670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20 480</w:t>
            </w:r>
            <w:r w:rsidR="00E873E5" w:rsidRPr="007A1670">
              <w:rPr>
                <w:rFonts w:ascii="Tahoma" w:hAnsi="Tahoma" w:cs="Tahoma"/>
                <w:color w:val="0070C0"/>
                <w:sz w:val="22"/>
                <w:szCs w:val="22"/>
              </w:rPr>
              <w:t xml:space="preserve"> </w:t>
            </w:r>
            <w:r w:rsidR="00E873E5" w:rsidRPr="0067058E">
              <w:rPr>
                <w:rFonts w:ascii="Tahoma" w:hAnsi="Tahoma" w:cs="Tahoma"/>
                <w:sz w:val="22"/>
                <w:szCs w:val="22"/>
              </w:rPr>
              <w:t>Kč měsíčně</w:t>
            </w:r>
          </w:p>
        </w:tc>
      </w:tr>
      <w:tr w:rsidR="0067058E" w:rsidRPr="0067058E" w14:paraId="23346477" w14:textId="77777777" w:rsidTr="00E169EA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0CE4" w14:textId="77777777" w:rsidR="00187A2D" w:rsidRPr="0067058E" w:rsidRDefault="00187A2D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Kvalifikační třída 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71A4" w14:textId="40084C46" w:rsidR="00187A2D" w:rsidRPr="0067058E" w:rsidRDefault="007A1670" w:rsidP="00AA5FFA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A1670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22 370</w:t>
            </w:r>
            <w:r w:rsidR="00187A2D" w:rsidRPr="007A1670">
              <w:rPr>
                <w:rFonts w:ascii="Tahoma" w:hAnsi="Tahoma" w:cs="Tahoma"/>
                <w:color w:val="0070C0"/>
                <w:sz w:val="22"/>
                <w:szCs w:val="22"/>
              </w:rPr>
              <w:t xml:space="preserve"> </w:t>
            </w:r>
            <w:r w:rsidR="00187A2D" w:rsidRPr="0067058E">
              <w:rPr>
                <w:rFonts w:ascii="Tahoma" w:hAnsi="Tahoma" w:cs="Tahoma"/>
                <w:sz w:val="22"/>
                <w:szCs w:val="22"/>
              </w:rPr>
              <w:t>Kč měsíčně</w:t>
            </w:r>
          </w:p>
        </w:tc>
      </w:tr>
      <w:tr w:rsidR="0067058E" w:rsidRPr="0067058E" w14:paraId="6EA777EB" w14:textId="77777777" w:rsidTr="0047074B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FEF270" w14:textId="77777777" w:rsidR="00187A2D" w:rsidRPr="0067058E" w:rsidRDefault="00187A2D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>Kvalifikační třída 4</w:t>
            </w:r>
          </w:p>
        </w:tc>
      </w:tr>
      <w:tr w:rsidR="0067058E" w:rsidRPr="0067058E" w14:paraId="018A2A5A" w14:textId="77777777" w:rsidTr="00E169EA">
        <w:trPr>
          <w:trHeight w:val="70"/>
          <w:jc w:val="center"/>
        </w:trPr>
        <w:tc>
          <w:tcPr>
            <w:tcW w:w="48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6C48" w14:textId="77777777" w:rsidR="00187A2D" w:rsidRPr="0067058E" w:rsidRDefault="00187A2D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 xml:space="preserve">Kvalifikační třída </w:t>
            </w:r>
            <w:proofErr w:type="gramStart"/>
            <w:r w:rsidRPr="0067058E">
              <w:rPr>
                <w:rFonts w:ascii="Tahoma" w:hAnsi="Tahoma" w:cs="Tahoma"/>
                <w:sz w:val="22"/>
                <w:szCs w:val="22"/>
              </w:rPr>
              <w:t>4A</w:t>
            </w:r>
            <w:r w:rsidR="00996B8C" w:rsidRPr="0067058E">
              <w:rPr>
                <w:rFonts w:ascii="Tahoma" w:hAnsi="Tahoma" w:cs="Tahoma"/>
                <w:sz w:val="22"/>
                <w:szCs w:val="22"/>
              </w:rPr>
              <w:t xml:space="preserve"> - specialista</w:t>
            </w:r>
            <w:proofErr w:type="gramEnd"/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CE03" w14:textId="034475CC" w:rsidR="00187A2D" w:rsidRPr="0067058E" w:rsidRDefault="000831B4" w:rsidP="00AA5FFA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A1670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23 </w:t>
            </w:r>
            <w:r w:rsidR="007A1670" w:rsidRPr="007A1670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740</w:t>
            </w:r>
            <w:r w:rsidR="00187A2D" w:rsidRPr="007A1670">
              <w:rPr>
                <w:rFonts w:ascii="Tahoma" w:hAnsi="Tahoma" w:cs="Tahoma"/>
                <w:color w:val="0070C0"/>
                <w:sz w:val="22"/>
                <w:szCs w:val="22"/>
              </w:rPr>
              <w:t xml:space="preserve"> </w:t>
            </w:r>
            <w:r w:rsidR="00187A2D" w:rsidRPr="0067058E">
              <w:rPr>
                <w:rFonts w:ascii="Tahoma" w:hAnsi="Tahoma" w:cs="Tahoma"/>
                <w:sz w:val="22"/>
                <w:szCs w:val="22"/>
              </w:rPr>
              <w:t>Kč měsíčně</w:t>
            </w:r>
          </w:p>
        </w:tc>
      </w:tr>
      <w:tr w:rsidR="00187A2D" w:rsidRPr="0067058E" w14:paraId="5E63BD9B" w14:textId="77777777" w:rsidTr="00E169EA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697B" w14:textId="77777777" w:rsidR="00187A2D" w:rsidRPr="0067058E" w:rsidRDefault="00187A2D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 xml:space="preserve">Kvalifikační třída </w:t>
            </w:r>
            <w:proofErr w:type="gramStart"/>
            <w:r w:rsidRPr="0067058E">
              <w:rPr>
                <w:rFonts w:ascii="Tahoma" w:hAnsi="Tahoma" w:cs="Tahoma"/>
                <w:sz w:val="22"/>
                <w:szCs w:val="22"/>
              </w:rPr>
              <w:t>4B</w:t>
            </w:r>
            <w:r w:rsidR="00996B8C" w:rsidRPr="0067058E">
              <w:rPr>
                <w:rFonts w:ascii="Tahoma" w:hAnsi="Tahoma" w:cs="Tahoma"/>
                <w:sz w:val="22"/>
                <w:szCs w:val="22"/>
              </w:rPr>
              <w:t xml:space="preserve"> - senior</w:t>
            </w:r>
            <w:proofErr w:type="gramEnd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62A8" w14:textId="6A482732" w:rsidR="00187A2D" w:rsidRPr="0067058E" w:rsidRDefault="007A1670" w:rsidP="00AA5FFA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A1670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24 000</w:t>
            </w:r>
            <w:r w:rsidR="0031027D" w:rsidRPr="007A1670">
              <w:rPr>
                <w:rFonts w:ascii="Tahoma" w:hAnsi="Tahoma" w:cs="Tahoma"/>
                <w:color w:val="0070C0"/>
                <w:sz w:val="22"/>
                <w:szCs w:val="22"/>
              </w:rPr>
              <w:t xml:space="preserve"> </w:t>
            </w:r>
            <w:r w:rsidR="00187A2D" w:rsidRPr="0067058E">
              <w:rPr>
                <w:rFonts w:ascii="Tahoma" w:hAnsi="Tahoma" w:cs="Tahoma"/>
                <w:sz w:val="22"/>
                <w:szCs w:val="22"/>
              </w:rPr>
              <w:t>Kč měsíčně</w:t>
            </w:r>
          </w:p>
        </w:tc>
      </w:tr>
    </w:tbl>
    <w:p w14:paraId="336DBB20" w14:textId="77777777" w:rsidR="00187A2D" w:rsidRPr="0067058E" w:rsidRDefault="00187A2D" w:rsidP="00187A2D">
      <w:pPr>
        <w:spacing w:before="40"/>
        <w:jc w:val="both"/>
        <w:rPr>
          <w:rFonts w:ascii="Tahoma" w:hAnsi="Tahoma" w:cs="Tahoma"/>
          <w:sz w:val="16"/>
          <w:szCs w:val="16"/>
        </w:rPr>
      </w:pPr>
    </w:p>
    <w:p w14:paraId="13B08FF9" w14:textId="77777777" w:rsidR="002D4931" w:rsidRPr="0067058E" w:rsidRDefault="002D4931" w:rsidP="002D4931">
      <w:pPr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 xml:space="preserve">Řidič </w:t>
      </w:r>
      <w:proofErr w:type="gramStart"/>
      <w:r w:rsidRPr="0067058E">
        <w:rPr>
          <w:rFonts w:ascii="Tahoma" w:hAnsi="Tahoma" w:cs="Tahoma"/>
          <w:sz w:val="22"/>
          <w:szCs w:val="22"/>
        </w:rPr>
        <w:t>VZV - logistika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815"/>
        <w:gridCol w:w="4247"/>
      </w:tblGrid>
      <w:tr w:rsidR="0067058E" w:rsidRPr="0067058E" w14:paraId="58CF4DD5" w14:textId="77777777" w:rsidTr="00E169EA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F2A9" w14:textId="77777777" w:rsidR="002D4931" w:rsidRPr="0067058E" w:rsidRDefault="002D4931" w:rsidP="00FA667E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 xml:space="preserve">Řidič </w:t>
            </w:r>
            <w:proofErr w:type="gramStart"/>
            <w:r w:rsidRPr="0067058E">
              <w:rPr>
                <w:rFonts w:ascii="Tahoma" w:hAnsi="Tahoma" w:cs="Tahoma"/>
                <w:sz w:val="22"/>
                <w:szCs w:val="22"/>
              </w:rPr>
              <w:t>VZV - Kvalifikační</w:t>
            </w:r>
            <w:proofErr w:type="gramEnd"/>
            <w:r w:rsidRPr="0067058E">
              <w:rPr>
                <w:rFonts w:ascii="Tahoma" w:hAnsi="Tahoma" w:cs="Tahoma"/>
                <w:sz w:val="22"/>
                <w:szCs w:val="22"/>
              </w:rPr>
              <w:t xml:space="preserve"> třída 2L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27DE" w14:textId="6F54FE5D" w:rsidR="002D4931" w:rsidRPr="0067058E" w:rsidRDefault="002B5B24" w:rsidP="00715159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F54CA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2</w:t>
            </w:r>
            <w:r w:rsidR="003440D8" w:rsidRPr="001F54CA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1</w:t>
            </w:r>
            <w:r w:rsidR="00F27183" w:rsidRPr="001F54CA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 </w:t>
            </w:r>
            <w:r w:rsidR="001F54CA" w:rsidRPr="001F54CA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55</w:t>
            </w:r>
            <w:r w:rsidR="00F27183" w:rsidRPr="001F54CA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0 </w:t>
            </w:r>
            <w:r w:rsidR="002D4931" w:rsidRPr="0067058E">
              <w:rPr>
                <w:rFonts w:ascii="Tahoma" w:hAnsi="Tahoma" w:cs="Tahoma"/>
                <w:sz w:val="22"/>
                <w:szCs w:val="22"/>
              </w:rPr>
              <w:t>Kč měsíčně</w:t>
            </w:r>
          </w:p>
        </w:tc>
      </w:tr>
      <w:tr w:rsidR="0067058E" w:rsidRPr="0067058E" w14:paraId="30F47ECE" w14:textId="77777777" w:rsidTr="00E169EA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CA95" w14:textId="77777777" w:rsidR="002D4931" w:rsidRPr="0067058E" w:rsidRDefault="002D4931" w:rsidP="00FA667E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 xml:space="preserve">Řidič </w:t>
            </w:r>
            <w:proofErr w:type="gramStart"/>
            <w:r w:rsidRPr="0067058E">
              <w:rPr>
                <w:rFonts w:ascii="Tahoma" w:hAnsi="Tahoma" w:cs="Tahoma"/>
                <w:sz w:val="22"/>
                <w:szCs w:val="22"/>
              </w:rPr>
              <w:t>VZV - Kvalifikační</w:t>
            </w:r>
            <w:proofErr w:type="gramEnd"/>
            <w:r w:rsidRPr="0067058E">
              <w:rPr>
                <w:rFonts w:ascii="Tahoma" w:hAnsi="Tahoma" w:cs="Tahoma"/>
                <w:sz w:val="22"/>
                <w:szCs w:val="22"/>
              </w:rPr>
              <w:t xml:space="preserve"> třída 3L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86AD" w14:textId="071C66EB" w:rsidR="002D4931" w:rsidRPr="0067058E" w:rsidRDefault="001F54CA" w:rsidP="0080308F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F54CA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23 400</w:t>
            </w:r>
            <w:r w:rsidR="002D4931" w:rsidRPr="001F54CA">
              <w:rPr>
                <w:rFonts w:ascii="Tahoma" w:hAnsi="Tahoma" w:cs="Tahoma"/>
                <w:color w:val="0070C0"/>
                <w:sz w:val="22"/>
                <w:szCs w:val="22"/>
              </w:rPr>
              <w:t xml:space="preserve"> </w:t>
            </w:r>
            <w:r w:rsidR="002D4931" w:rsidRPr="0067058E">
              <w:rPr>
                <w:rFonts w:ascii="Tahoma" w:hAnsi="Tahoma" w:cs="Tahoma"/>
                <w:sz w:val="22"/>
                <w:szCs w:val="22"/>
              </w:rPr>
              <w:t>Kč měsíčně</w:t>
            </w:r>
          </w:p>
        </w:tc>
      </w:tr>
      <w:tr w:rsidR="0067058E" w:rsidRPr="0067058E" w14:paraId="706B4E69" w14:textId="77777777" w:rsidTr="00E169EA">
        <w:trPr>
          <w:trHeight w:val="70"/>
          <w:jc w:val="center"/>
        </w:trPr>
        <w:tc>
          <w:tcPr>
            <w:tcW w:w="48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6427" w14:textId="77777777" w:rsidR="0070393B" w:rsidRPr="0067058E" w:rsidRDefault="0070393B" w:rsidP="0070393B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 xml:space="preserve">Řidič VZV </w:t>
            </w:r>
            <w:proofErr w:type="gramStart"/>
            <w:r w:rsidRPr="0067058E">
              <w:rPr>
                <w:rFonts w:ascii="Tahoma" w:hAnsi="Tahoma" w:cs="Tahoma"/>
                <w:sz w:val="22"/>
                <w:szCs w:val="22"/>
              </w:rPr>
              <w:t>Specialista -Kvalifikační</w:t>
            </w:r>
            <w:proofErr w:type="gramEnd"/>
            <w:r w:rsidRPr="0067058E">
              <w:rPr>
                <w:rFonts w:ascii="Tahoma" w:hAnsi="Tahoma" w:cs="Tahoma"/>
                <w:sz w:val="22"/>
                <w:szCs w:val="22"/>
              </w:rPr>
              <w:t xml:space="preserve"> třída 4</w:t>
            </w:r>
            <w:r w:rsidR="00E169EA" w:rsidRPr="0067058E">
              <w:rPr>
                <w:rFonts w:ascii="Tahoma" w:hAnsi="Tahoma" w:cs="Tahoma"/>
                <w:sz w:val="22"/>
                <w:szCs w:val="22"/>
              </w:rPr>
              <w:t>A</w:t>
            </w:r>
            <w:r w:rsidRPr="0067058E">
              <w:rPr>
                <w:rFonts w:ascii="Tahoma" w:hAnsi="Tahoma" w:cs="Tahoma"/>
                <w:sz w:val="22"/>
                <w:szCs w:val="22"/>
              </w:rPr>
              <w:t>L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24D" w14:textId="6224DE56" w:rsidR="0070393B" w:rsidRPr="0067058E" w:rsidRDefault="00F27183" w:rsidP="0070393B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F54CA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24 </w:t>
            </w:r>
            <w:r w:rsidR="00A32270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7</w:t>
            </w:r>
            <w:r w:rsidR="001F54CA" w:rsidRPr="001F54CA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60</w:t>
            </w:r>
            <w:r w:rsidR="0070393B" w:rsidRPr="001F54CA">
              <w:rPr>
                <w:rFonts w:ascii="Tahoma" w:hAnsi="Tahoma" w:cs="Tahoma"/>
                <w:color w:val="0070C0"/>
                <w:sz w:val="22"/>
                <w:szCs w:val="22"/>
              </w:rPr>
              <w:t xml:space="preserve"> </w:t>
            </w:r>
            <w:r w:rsidR="0070393B" w:rsidRPr="0067058E">
              <w:rPr>
                <w:rFonts w:ascii="Tahoma" w:hAnsi="Tahoma" w:cs="Tahoma"/>
                <w:sz w:val="22"/>
                <w:szCs w:val="22"/>
              </w:rPr>
              <w:t>Kč měsíčně</w:t>
            </w:r>
          </w:p>
        </w:tc>
      </w:tr>
      <w:tr w:rsidR="00624BFE" w:rsidRPr="0067058E" w14:paraId="59E88206" w14:textId="77777777" w:rsidTr="00E169EA">
        <w:trPr>
          <w:trHeight w:val="70"/>
          <w:jc w:val="center"/>
        </w:trPr>
        <w:tc>
          <w:tcPr>
            <w:tcW w:w="48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F533" w14:textId="77777777" w:rsidR="0070393B" w:rsidRPr="0067058E" w:rsidRDefault="0070393B" w:rsidP="0070393B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7058E">
              <w:rPr>
                <w:rFonts w:ascii="Tahoma" w:hAnsi="Tahoma" w:cs="Tahoma"/>
                <w:sz w:val="22"/>
                <w:szCs w:val="22"/>
              </w:rPr>
              <w:t xml:space="preserve">Řidič VZV </w:t>
            </w:r>
            <w:proofErr w:type="gramStart"/>
            <w:r w:rsidRPr="0067058E">
              <w:rPr>
                <w:rFonts w:ascii="Tahoma" w:hAnsi="Tahoma" w:cs="Tahoma"/>
                <w:sz w:val="22"/>
                <w:szCs w:val="22"/>
              </w:rPr>
              <w:t>Senior -Kvalifikační</w:t>
            </w:r>
            <w:proofErr w:type="gramEnd"/>
            <w:r w:rsidRPr="0067058E">
              <w:rPr>
                <w:rFonts w:ascii="Tahoma" w:hAnsi="Tahoma" w:cs="Tahoma"/>
                <w:sz w:val="22"/>
                <w:szCs w:val="22"/>
              </w:rPr>
              <w:t xml:space="preserve"> třída 4</w:t>
            </w:r>
            <w:r w:rsidR="00E169EA" w:rsidRPr="0067058E">
              <w:rPr>
                <w:rFonts w:ascii="Tahoma" w:hAnsi="Tahoma" w:cs="Tahoma"/>
                <w:sz w:val="22"/>
                <w:szCs w:val="22"/>
              </w:rPr>
              <w:t>B</w:t>
            </w:r>
            <w:r w:rsidRPr="0067058E">
              <w:rPr>
                <w:rFonts w:ascii="Tahoma" w:hAnsi="Tahoma" w:cs="Tahoma"/>
                <w:sz w:val="22"/>
                <w:szCs w:val="22"/>
              </w:rPr>
              <w:t>L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8476" w14:textId="7D47D663" w:rsidR="0070393B" w:rsidRPr="0067058E" w:rsidRDefault="00C51C66" w:rsidP="0070393B">
            <w:pPr>
              <w:ind w:right="7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32270">
              <w:rPr>
                <w:rFonts w:ascii="Tahoma" w:hAnsi="Tahoma" w:cs="Tahoma"/>
                <w:b/>
                <w:color w:val="0070C0"/>
                <w:sz w:val="22"/>
                <w:szCs w:val="22"/>
              </w:rPr>
              <w:t xml:space="preserve">24 </w:t>
            </w:r>
            <w:r w:rsidR="00A32270" w:rsidRPr="00A32270">
              <w:rPr>
                <w:rFonts w:ascii="Tahoma" w:hAnsi="Tahoma" w:cs="Tahoma"/>
                <w:b/>
                <w:color w:val="0070C0"/>
                <w:sz w:val="22"/>
                <w:szCs w:val="22"/>
              </w:rPr>
              <w:t>930</w:t>
            </w:r>
            <w:r w:rsidR="0070393B" w:rsidRPr="00A32270">
              <w:rPr>
                <w:rFonts w:ascii="Tahoma" w:hAnsi="Tahoma" w:cs="Tahoma"/>
                <w:color w:val="0070C0"/>
                <w:sz w:val="22"/>
                <w:szCs w:val="22"/>
              </w:rPr>
              <w:t xml:space="preserve"> </w:t>
            </w:r>
            <w:r w:rsidR="0070393B" w:rsidRPr="0067058E">
              <w:rPr>
                <w:rFonts w:ascii="Tahoma" w:hAnsi="Tahoma" w:cs="Tahoma"/>
                <w:sz w:val="22"/>
                <w:szCs w:val="22"/>
              </w:rPr>
              <w:t>Kč měsíčně</w:t>
            </w:r>
          </w:p>
        </w:tc>
      </w:tr>
    </w:tbl>
    <w:p w14:paraId="47D1143E" w14:textId="77777777" w:rsidR="002D4931" w:rsidRPr="0067058E" w:rsidRDefault="002D4931" w:rsidP="00187A2D">
      <w:pPr>
        <w:spacing w:before="40"/>
        <w:jc w:val="both"/>
        <w:rPr>
          <w:rFonts w:ascii="Tahoma" w:hAnsi="Tahoma" w:cs="Tahoma"/>
          <w:sz w:val="16"/>
          <w:szCs w:val="16"/>
        </w:rPr>
      </w:pPr>
    </w:p>
    <w:p w14:paraId="3B02763A" w14:textId="77777777" w:rsidR="00B55F85" w:rsidRPr="0067058E" w:rsidRDefault="00B55F85" w:rsidP="00B40C94">
      <w:pPr>
        <w:pStyle w:val="Odstavecseseznamem"/>
        <w:numPr>
          <w:ilvl w:val="1"/>
          <w:numId w:val="2"/>
        </w:numPr>
        <w:spacing w:before="40"/>
        <w:jc w:val="both"/>
        <w:rPr>
          <w:rFonts w:ascii="Tahoma" w:hAnsi="Tahoma" w:cs="Tahoma"/>
          <w:sz w:val="22"/>
          <w:szCs w:val="22"/>
          <w:lang w:val="cs-CZ"/>
        </w:rPr>
      </w:pPr>
      <w:r w:rsidRPr="0067058E">
        <w:rPr>
          <w:rFonts w:ascii="Tahoma" w:hAnsi="Tahoma" w:cs="Tahoma"/>
          <w:sz w:val="22"/>
          <w:szCs w:val="22"/>
          <w:lang w:val="cs-CZ"/>
        </w:rPr>
        <w:t>Po návratu z rodičovské dovolené je zaměstnanec</w:t>
      </w:r>
      <w:r w:rsidR="00400016" w:rsidRPr="0067058E">
        <w:rPr>
          <w:rFonts w:ascii="Tahoma" w:hAnsi="Tahoma" w:cs="Tahoma"/>
          <w:sz w:val="22"/>
          <w:szCs w:val="22"/>
          <w:lang w:val="cs-CZ"/>
        </w:rPr>
        <w:t xml:space="preserve"> v roli operátor</w:t>
      </w:r>
      <w:r w:rsidRPr="0067058E">
        <w:rPr>
          <w:rFonts w:ascii="Tahoma" w:hAnsi="Tahoma" w:cs="Tahoma"/>
          <w:sz w:val="22"/>
          <w:szCs w:val="22"/>
          <w:lang w:val="cs-CZ"/>
        </w:rPr>
        <w:t xml:space="preserve"> zařazen do 2. kvalifikační třídy. </w:t>
      </w:r>
    </w:p>
    <w:p w14:paraId="687E5188" w14:textId="1C486137" w:rsidR="00B701A7" w:rsidRPr="0067058E" w:rsidRDefault="00F375EF" w:rsidP="00B40C94">
      <w:pPr>
        <w:pStyle w:val="Odstavecseseznamem"/>
        <w:numPr>
          <w:ilvl w:val="1"/>
          <w:numId w:val="2"/>
        </w:numPr>
        <w:spacing w:before="40"/>
        <w:jc w:val="both"/>
        <w:rPr>
          <w:rFonts w:ascii="Tahoma" w:hAnsi="Tahoma" w:cs="Tahoma"/>
          <w:sz w:val="22"/>
          <w:szCs w:val="22"/>
          <w:lang w:val="cs-CZ"/>
        </w:rPr>
      </w:pPr>
      <w:r w:rsidRPr="0067058E">
        <w:rPr>
          <w:rFonts w:ascii="Tahoma" w:hAnsi="Tahoma" w:cs="Tahoma"/>
          <w:sz w:val="22"/>
          <w:szCs w:val="22"/>
          <w:lang w:val="cs-CZ"/>
        </w:rPr>
        <w:t>Základní hrubá m</w:t>
      </w:r>
      <w:r w:rsidR="00B701A7" w:rsidRPr="0067058E">
        <w:rPr>
          <w:rFonts w:ascii="Tahoma" w:hAnsi="Tahoma" w:cs="Tahoma"/>
          <w:sz w:val="22"/>
          <w:szCs w:val="22"/>
          <w:lang w:val="cs-CZ"/>
        </w:rPr>
        <w:t xml:space="preserve">zda operátora přípravné dílny </w:t>
      </w:r>
      <w:r w:rsidR="00E43AEE" w:rsidRPr="0067058E">
        <w:rPr>
          <w:rFonts w:ascii="Tahoma" w:hAnsi="Tahoma" w:cs="Tahoma"/>
          <w:sz w:val="22"/>
          <w:szCs w:val="22"/>
          <w:lang w:val="cs-CZ"/>
        </w:rPr>
        <w:t xml:space="preserve">(tzv. „chráněnky“) </w:t>
      </w:r>
      <w:r w:rsidR="00B701A7" w:rsidRPr="0067058E">
        <w:rPr>
          <w:rFonts w:ascii="Tahoma" w:hAnsi="Tahoma" w:cs="Tahoma"/>
          <w:sz w:val="22"/>
          <w:szCs w:val="22"/>
          <w:lang w:val="cs-CZ"/>
        </w:rPr>
        <w:t xml:space="preserve">je stanovena na </w:t>
      </w:r>
      <w:r w:rsidR="00AF2CA5" w:rsidRPr="00DF0AD5">
        <w:rPr>
          <w:rFonts w:ascii="Tahoma" w:hAnsi="Tahoma" w:cs="Tahoma"/>
          <w:b/>
          <w:color w:val="0070C0"/>
          <w:sz w:val="22"/>
          <w:szCs w:val="22"/>
          <w:lang w:val="cs-CZ"/>
        </w:rPr>
        <w:t>1</w:t>
      </w:r>
      <w:r w:rsidR="005F6E32" w:rsidRPr="00DF0AD5">
        <w:rPr>
          <w:rFonts w:ascii="Tahoma" w:hAnsi="Tahoma" w:cs="Tahoma"/>
          <w:b/>
          <w:color w:val="0070C0"/>
          <w:sz w:val="22"/>
          <w:szCs w:val="22"/>
          <w:lang w:val="cs-CZ"/>
        </w:rPr>
        <w:t>8</w:t>
      </w:r>
      <w:r w:rsidR="00AF2CA5" w:rsidRPr="00DF0AD5">
        <w:rPr>
          <w:rFonts w:ascii="Tahoma" w:hAnsi="Tahoma" w:cs="Tahoma"/>
          <w:b/>
          <w:color w:val="0070C0"/>
          <w:sz w:val="22"/>
          <w:szCs w:val="22"/>
          <w:lang w:val="cs-CZ"/>
        </w:rPr>
        <w:t xml:space="preserve"> </w:t>
      </w:r>
      <w:r w:rsidR="005F6E32" w:rsidRPr="00DF0AD5">
        <w:rPr>
          <w:rFonts w:ascii="Tahoma" w:hAnsi="Tahoma" w:cs="Tahoma"/>
          <w:b/>
          <w:color w:val="0070C0"/>
          <w:sz w:val="22"/>
          <w:szCs w:val="22"/>
          <w:lang w:val="cs-CZ"/>
        </w:rPr>
        <w:t>04</w:t>
      </w:r>
      <w:r w:rsidR="00AF2CA5" w:rsidRPr="00DF0AD5">
        <w:rPr>
          <w:rFonts w:ascii="Tahoma" w:hAnsi="Tahoma" w:cs="Tahoma"/>
          <w:b/>
          <w:color w:val="0070C0"/>
          <w:sz w:val="22"/>
          <w:szCs w:val="22"/>
          <w:lang w:val="cs-CZ"/>
        </w:rPr>
        <w:t>0</w:t>
      </w:r>
      <w:r w:rsidRPr="00DF0AD5">
        <w:rPr>
          <w:rFonts w:ascii="Tahoma" w:hAnsi="Tahoma" w:cs="Tahoma"/>
          <w:b/>
          <w:color w:val="0070C0"/>
          <w:sz w:val="22"/>
          <w:szCs w:val="22"/>
          <w:lang w:val="cs-CZ"/>
        </w:rPr>
        <w:t>,-</w:t>
      </w:r>
      <w:r w:rsidRPr="00DF0AD5">
        <w:rPr>
          <w:rFonts w:ascii="Tahoma" w:hAnsi="Tahoma" w:cs="Tahoma"/>
          <w:color w:val="0070C0"/>
          <w:sz w:val="22"/>
          <w:szCs w:val="22"/>
          <w:lang w:val="cs-CZ"/>
        </w:rPr>
        <w:t xml:space="preserve"> </w:t>
      </w:r>
      <w:r w:rsidRPr="0067058E">
        <w:rPr>
          <w:rFonts w:ascii="Tahoma" w:hAnsi="Tahoma" w:cs="Tahoma"/>
          <w:sz w:val="22"/>
          <w:szCs w:val="22"/>
          <w:lang w:val="cs-CZ"/>
        </w:rPr>
        <w:t>Kč</w:t>
      </w:r>
      <w:r w:rsidR="002C36AE" w:rsidRPr="0067058E">
        <w:rPr>
          <w:rFonts w:ascii="Tahoma" w:hAnsi="Tahoma" w:cs="Tahoma"/>
          <w:sz w:val="22"/>
          <w:szCs w:val="22"/>
          <w:lang w:val="cs-CZ"/>
        </w:rPr>
        <w:t xml:space="preserve"> měsíčně</w:t>
      </w:r>
      <w:r w:rsidRPr="0067058E">
        <w:rPr>
          <w:rFonts w:ascii="Tahoma" w:hAnsi="Tahoma" w:cs="Tahoma"/>
          <w:sz w:val="22"/>
          <w:szCs w:val="22"/>
          <w:lang w:val="cs-CZ"/>
        </w:rPr>
        <w:t>.</w:t>
      </w:r>
    </w:p>
    <w:p w14:paraId="510AACAA" w14:textId="77777777" w:rsidR="00B55F85" w:rsidRPr="0067058E" w:rsidRDefault="00B55F85" w:rsidP="00187A2D">
      <w:pPr>
        <w:spacing w:before="40"/>
        <w:jc w:val="both"/>
        <w:rPr>
          <w:rFonts w:ascii="Tahoma" w:hAnsi="Tahoma" w:cs="Tahoma"/>
          <w:sz w:val="16"/>
          <w:szCs w:val="16"/>
        </w:rPr>
      </w:pPr>
    </w:p>
    <w:p w14:paraId="218EE2EE" w14:textId="77777777" w:rsidR="005271AF" w:rsidRPr="0067058E" w:rsidRDefault="005271AF" w:rsidP="00B40C94">
      <w:pPr>
        <w:numPr>
          <w:ilvl w:val="0"/>
          <w:numId w:val="2"/>
        </w:numPr>
        <w:spacing w:before="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67058E">
        <w:rPr>
          <w:rFonts w:ascii="Tahoma" w:hAnsi="Tahoma" w:cs="Tahoma"/>
          <w:b/>
          <w:sz w:val="22"/>
          <w:szCs w:val="22"/>
          <w:u w:val="single"/>
        </w:rPr>
        <w:t xml:space="preserve"> Stanovení odměny pro zaměstnance, kteří se společností Koito Czech s.r.o.</w:t>
      </w:r>
      <w:r w:rsidR="00834291" w:rsidRPr="0067058E">
        <w:rPr>
          <w:rFonts w:ascii="Tahoma" w:hAnsi="Tahoma" w:cs="Tahoma"/>
          <w:b/>
          <w:sz w:val="22"/>
          <w:szCs w:val="22"/>
          <w:u w:val="single"/>
        </w:rPr>
        <w:t xml:space="preserve"> uzavřeli dohodu o </w:t>
      </w:r>
      <w:r w:rsidR="00AD6F0F" w:rsidRPr="0067058E">
        <w:rPr>
          <w:rFonts w:ascii="Tahoma" w:hAnsi="Tahoma" w:cs="Tahoma"/>
          <w:b/>
          <w:sz w:val="22"/>
          <w:szCs w:val="22"/>
          <w:u w:val="single"/>
        </w:rPr>
        <w:t>pracích konaných mimo pracovní poměr</w:t>
      </w:r>
      <w:r w:rsidR="005C4A42" w:rsidRPr="0067058E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01A490E4" w14:textId="77777777" w:rsidR="004126B8" w:rsidRPr="0067058E" w:rsidRDefault="004126B8" w:rsidP="00B40C94">
      <w:pPr>
        <w:numPr>
          <w:ilvl w:val="1"/>
          <w:numId w:val="2"/>
        </w:numPr>
        <w:spacing w:before="40"/>
        <w:ind w:left="709" w:right="70" w:hanging="567"/>
        <w:jc w:val="both"/>
        <w:rPr>
          <w:rFonts w:ascii="Tahoma" w:hAnsi="Tahoma" w:cs="Tahoma"/>
          <w:sz w:val="22"/>
          <w:szCs w:val="22"/>
          <w:u w:val="single"/>
        </w:rPr>
      </w:pPr>
      <w:r w:rsidRPr="0067058E">
        <w:rPr>
          <w:rFonts w:ascii="Tahoma" w:hAnsi="Tahoma" w:cs="Tahoma"/>
          <w:sz w:val="22"/>
          <w:szCs w:val="22"/>
        </w:rPr>
        <w:t xml:space="preserve">Pro studentské brigády nebo jiné krátkodobé výpomocné práce je využívána dohoda </w:t>
      </w:r>
      <w:r w:rsidR="00036F1E" w:rsidRPr="0067058E">
        <w:rPr>
          <w:rFonts w:ascii="Tahoma" w:hAnsi="Tahoma" w:cs="Tahoma"/>
          <w:sz w:val="22"/>
          <w:szCs w:val="22"/>
        </w:rPr>
        <w:t>o provedení práce a pracovní činnosti</w:t>
      </w:r>
      <w:r w:rsidR="00AD6F0F" w:rsidRPr="0067058E">
        <w:rPr>
          <w:rFonts w:ascii="Tahoma" w:hAnsi="Tahoma" w:cs="Tahoma"/>
          <w:sz w:val="22"/>
          <w:szCs w:val="22"/>
        </w:rPr>
        <w:t>.</w:t>
      </w:r>
      <w:r w:rsidRPr="0067058E">
        <w:rPr>
          <w:rFonts w:ascii="Tahoma" w:hAnsi="Tahoma" w:cs="Tahoma"/>
          <w:sz w:val="22"/>
          <w:szCs w:val="22"/>
        </w:rPr>
        <w:t xml:space="preserve"> </w:t>
      </w:r>
    </w:p>
    <w:p w14:paraId="215738CC" w14:textId="77777777" w:rsidR="005271AF" w:rsidRPr="0067058E" w:rsidRDefault="00834291" w:rsidP="00B40C94">
      <w:pPr>
        <w:numPr>
          <w:ilvl w:val="1"/>
          <w:numId w:val="2"/>
        </w:numPr>
        <w:spacing w:before="40"/>
        <w:ind w:left="709" w:right="70" w:hanging="567"/>
        <w:jc w:val="both"/>
        <w:rPr>
          <w:rFonts w:ascii="Tahoma" w:hAnsi="Tahoma" w:cs="Tahoma"/>
          <w:sz w:val="22"/>
          <w:szCs w:val="22"/>
          <w:u w:val="single"/>
        </w:rPr>
      </w:pPr>
      <w:r w:rsidRPr="0067058E">
        <w:rPr>
          <w:rFonts w:ascii="Tahoma" w:hAnsi="Tahoma" w:cs="Tahoma"/>
          <w:sz w:val="22"/>
          <w:szCs w:val="22"/>
        </w:rPr>
        <w:t>Odměna pro zaměstnance na dohodu o pracovní činnosti se stanov</w:t>
      </w:r>
      <w:r w:rsidR="00B37D27" w:rsidRPr="0067058E">
        <w:rPr>
          <w:rFonts w:ascii="Tahoma" w:hAnsi="Tahoma" w:cs="Tahoma"/>
          <w:sz w:val="22"/>
          <w:szCs w:val="22"/>
        </w:rPr>
        <w:t>í</w:t>
      </w:r>
      <w:r w:rsidRPr="0067058E">
        <w:rPr>
          <w:rFonts w:ascii="Tahoma" w:hAnsi="Tahoma" w:cs="Tahoma"/>
          <w:sz w:val="22"/>
          <w:szCs w:val="22"/>
        </w:rPr>
        <w:t xml:space="preserve"> jako hodinová sazba za odpracovanou hodinu. </w:t>
      </w:r>
    </w:p>
    <w:p w14:paraId="2A2AA5E8" w14:textId="77777777" w:rsidR="00834291" w:rsidRPr="0067058E" w:rsidRDefault="00834291" w:rsidP="00B40C94">
      <w:pPr>
        <w:numPr>
          <w:ilvl w:val="1"/>
          <w:numId w:val="2"/>
        </w:numPr>
        <w:spacing w:before="40"/>
        <w:ind w:left="709" w:right="70" w:hanging="567"/>
        <w:jc w:val="both"/>
        <w:rPr>
          <w:rFonts w:ascii="Tahoma" w:hAnsi="Tahoma" w:cs="Tahoma"/>
          <w:sz w:val="22"/>
          <w:szCs w:val="22"/>
          <w:u w:val="single"/>
        </w:rPr>
      </w:pPr>
      <w:r w:rsidRPr="0067058E">
        <w:rPr>
          <w:rFonts w:ascii="Tahoma" w:hAnsi="Tahoma" w:cs="Tahoma"/>
          <w:sz w:val="22"/>
          <w:szCs w:val="22"/>
        </w:rPr>
        <w:t xml:space="preserve">Hodinová sazba se vypočítá jako aktuální výše </w:t>
      </w:r>
      <w:r w:rsidR="00F34FA8" w:rsidRPr="0067058E">
        <w:rPr>
          <w:rFonts w:ascii="Tahoma" w:hAnsi="Tahoma" w:cs="Tahoma"/>
          <w:sz w:val="22"/>
          <w:szCs w:val="22"/>
        </w:rPr>
        <w:t>nástupní mzdy pro danou pozici</w:t>
      </w:r>
      <w:r w:rsidRPr="0067058E">
        <w:rPr>
          <w:rFonts w:ascii="Tahoma" w:hAnsi="Tahoma" w:cs="Tahoma"/>
          <w:sz w:val="22"/>
          <w:szCs w:val="22"/>
        </w:rPr>
        <w:t xml:space="preserve"> + flexibilní složka </w:t>
      </w:r>
      <w:r w:rsidR="00F34FA8" w:rsidRPr="0067058E">
        <w:rPr>
          <w:rFonts w:ascii="Tahoma" w:hAnsi="Tahoma" w:cs="Tahoma"/>
          <w:sz w:val="22"/>
          <w:szCs w:val="22"/>
        </w:rPr>
        <w:t xml:space="preserve">(pokud dané pozici náleží) </w:t>
      </w:r>
      <w:r w:rsidRPr="0067058E">
        <w:rPr>
          <w:rFonts w:ascii="Tahoma" w:hAnsi="Tahoma" w:cs="Tahoma"/>
          <w:sz w:val="22"/>
          <w:szCs w:val="22"/>
        </w:rPr>
        <w:t>odpovídající 21 dnům</w:t>
      </w:r>
      <w:r w:rsidR="002576DA" w:rsidRPr="0067058E">
        <w:rPr>
          <w:rFonts w:ascii="Tahoma" w:hAnsi="Tahoma" w:cs="Tahoma"/>
          <w:sz w:val="22"/>
          <w:szCs w:val="22"/>
        </w:rPr>
        <w:t xml:space="preserve"> děleno 157,5 hodinami v případě vícesměnné pozice. Pokud se jedná o pozici v jednosměnném režimu, dělí se částka 168 hodinami. </w:t>
      </w:r>
    </w:p>
    <w:p w14:paraId="412B7250" w14:textId="77777777" w:rsidR="00613BB8" w:rsidRPr="0067058E" w:rsidRDefault="00613BB8" w:rsidP="00613BB8">
      <w:pPr>
        <w:spacing w:before="40"/>
        <w:ind w:left="709" w:right="70"/>
        <w:jc w:val="both"/>
        <w:rPr>
          <w:rFonts w:ascii="Tahoma" w:hAnsi="Tahoma" w:cs="Tahoma"/>
          <w:sz w:val="22"/>
          <w:szCs w:val="22"/>
          <w:u w:val="single"/>
        </w:rPr>
      </w:pPr>
    </w:p>
    <w:p w14:paraId="3ACD2BA9" w14:textId="77777777" w:rsidR="00187A2D" w:rsidRPr="0067058E" w:rsidRDefault="00187A2D" w:rsidP="00B40C94">
      <w:pPr>
        <w:numPr>
          <w:ilvl w:val="0"/>
          <w:numId w:val="2"/>
        </w:numPr>
        <w:spacing w:before="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67058E">
        <w:rPr>
          <w:rFonts w:ascii="Tahoma" w:hAnsi="Tahoma" w:cs="Tahoma"/>
          <w:b/>
          <w:sz w:val="22"/>
          <w:szCs w:val="22"/>
          <w:u w:val="single"/>
        </w:rPr>
        <w:t>Společná a závěrečná ustanovení</w:t>
      </w:r>
    </w:p>
    <w:p w14:paraId="6C10C437" w14:textId="77777777" w:rsidR="00187A2D" w:rsidRPr="0067058E" w:rsidRDefault="00187A2D" w:rsidP="00B40C94">
      <w:pPr>
        <w:numPr>
          <w:ilvl w:val="1"/>
          <w:numId w:val="2"/>
        </w:numPr>
        <w:spacing w:before="40"/>
        <w:ind w:left="709" w:right="70" w:hanging="567"/>
        <w:jc w:val="both"/>
        <w:rPr>
          <w:rFonts w:ascii="Tahoma" w:hAnsi="Tahoma" w:cs="Tahoma"/>
          <w:sz w:val="22"/>
          <w:szCs w:val="22"/>
          <w:u w:val="single"/>
        </w:rPr>
      </w:pPr>
      <w:r w:rsidRPr="0067058E">
        <w:rPr>
          <w:rFonts w:ascii="Tahoma" w:hAnsi="Tahoma" w:cs="Tahoma"/>
          <w:sz w:val="22"/>
          <w:szCs w:val="22"/>
        </w:rPr>
        <w:t xml:space="preserve">Mzda a náhrada mzdy jsou splatné pozadu za měsíční období. Termíny výplaty mzdy jsou stanoveny zaměstnavatelem na 15. kalendářní den měsíce. Připadá-li tento den na den pracovního klidu, je výplatním dnem nejbližší předcházející pracovní den. </w:t>
      </w:r>
    </w:p>
    <w:p w14:paraId="5A44594E" w14:textId="77777777" w:rsidR="00187A2D" w:rsidRPr="0067058E" w:rsidRDefault="00187A2D" w:rsidP="00B40C94">
      <w:pPr>
        <w:numPr>
          <w:ilvl w:val="1"/>
          <w:numId w:val="2"/>
        </w:numPr>
        <w:spacing w:before="40"/>
        <w:ind w:left="709" w:right="70" w:hanging="567"/>
        <w:jc w:val="both"/>
        <w:rPr>
          <w:rFonts w:ascii="Tahoma" w:hAnsi="Tahoma" w:cs="Tahoma"/>
          <w:sz w:val="22"/>
          <w:szCs w:val="22"/>
          <w:u w:val="single"/>
        </w:rPr>
      </w:pPr>
      <w:r w:rsidRPr="0067058E">
        <w:rPr>
          <w:rFonts w:ascii="Tahoma" w:hAnsi="Tahoma" w:cs="Tahoma"/>
          <w:sz w:val="22"/>
          <w:szCs w:val="22"/>
        </w:rPr>
        <w:t xml:space="preserve">Vypočtená výše základní mzdy se zaokrouhluje matematicky na desetikoruny. </w:t>
      </w:r>
    </w:p>
    <w:p w14:paraId="0B22F1C3" w14:textId="77777777" w:rsidR="00187A2D" w:rsidRPr="0067058E" w:rsidRDefault="00187A2D" w:rsidP="00B40C94">
      <w:pPr>
        <w:numPr>
          <w:ilvl w:val="1"/>
          <w:numId w:val="2"/>
        </w:numPr>
        <w:spacing w:before="40"/>
        <w:ind w:left="709" w:right="70" w:hanging="567"/>
        <w:jc w:val="both"/>
        <w:rPr>
          <w:rFonts w:ascii="Tahoma" w:hAnsi="Tahoma" w:cs="Tahoma"/>
          <w:sz w:val="22"/>
          <w:szCs w:val="22"/>
          <w:u w:val="single"/>
        </w:rPr>
      </w:pPr>
      <w:r w:rsidRPr="0067058E">
        <w:rPr>
          <w:rFonts w:ascii="Tahoma" w:hAnsi="Tahoma" w:cs="Tahoma"/>
          <w:sz w:val="22"/>
          <w:szCs w:val="22"/>
        </w:rPr>
        <w:t>Na základě dohody se zaměstnancem je zaměstnavatel povinen při výplatě mzdy, po provedení případných srážek ze mzdy podle zákoníku práce nebo zvláštního právního předpisu, převést částku určenou zaměstnancem na svůj náklad a nebezpečí na jeden platební účet určený zaměstnancem.</w:t>
      </w:r>
    </w:p>
    <w:p w14:paraId="56A172F2" w14:textId="77777777" w:rsidR="00187A2D" w:rsidRPr="0067058E" w:rsidRDefault="00187A2D" w:rsidP="00B40C94">
      <w:pPr>
        <w:numPr>
          <w:ilvl w:val="1"/>
          <w:numId w:val="2"/>
        </w:numPr>
        <w:spacing w:before="40"/>
        <w:ind w:left="709" w:right="70" w:hanging="567"/>
        <w:jc w:val="both"/>
        <w:rPr>
          <w:rFonts w:ascii="Tahoma" w:hAnsi="Tahoma" w:cs="Tahoma"/>
          <w:sz w:val="22"/>
          <w:szCs w:val="22"/>
          <w:u w:val="single"/>
        </w:rPr>
      </w:pPr>
      <w:r w:rsidRPr="0067058E">
        <w:rPr>
          <w:rFonts w:ascii="Tahoma" w:hAnsi="Tahoma" w:cs="Tahoma"/>
          <w:sz w:val="22"/>
          <w:szCs w:val="22"/>
        </w:rPr>
        <w:lastRenderedPageBreak/>
        <w:t>V případě nevyúčtování zálohy na pokladně KCZ, může být zaměstnanci tato nevyúčtovaná záloha sražena ze mzdy.</w:t>
      </w:r>
      <w:r w:rsidR="004D53C1" w:rsidRPr="0067058E">
        <w:rPr>
          <w:rFonts w:ascii="Tahoma" w:hAnsi="Tahoma" w:cs="Tahoma"/>
          <w:sz w:val="22"/>
          <w:szCs w:val="22"/>
        </w:rPr>
        <w:t xml:space="preserve"> </w:t>
      </w:r>
      <w:r w:rsidRPr="0067058E">
        <w:rPr>
          <w:rFonts w:ascii="Tahoma" w:hAnsi="Tahoma" w:cs="Tahoma"/>
          <w:sz w:val="22"/>
          <w:szCs w:val="22"/>
        </w:rPr>
        <w:t>Dohodu o srážce za nevyúčtovanou zálohu na pokladně může za KCZ uzavřít finanční účetní.</w:t>
      </w:r>
    </w:p>
    <w:p w14:paraId="0AC39518" w14:textId="77777777" w:rsidR="00187A2D" w:rsidRPr="0067058E" w:rsidRDefault="00187A2D" w:rsidP="00B40C94">
      <w:pPr>
        <w:numPr>
          <w:ilvl w:val="1"/>
          <w:numId w:val="2"/>
        </w:numPr>
        <w:spacing w:before="40"/>
        <w:ind w:left="709" w:right="70" w:hanging="567"/>
        <w:jc w:val="both"/>
        <w:rPr>
          <w:rFonts w:ascii="Tahoma" w:hAnsi="Tahoma" w:cs="Tahoma"/>
          <w:sz w:val="22"/>
          <w:szCs w:val="22"/>
          <w:u w:val="single"/>
        </w:rPr>
      </w:pPr>
      <w:r w:rsidRPr="0067058E">
        <w:rPr>
          <w:rFonts w:ascii="Tahoma" w:hAnsi="Tahoma" w:cs="Tahoma"/>
          <w:sz w:val="22"/>
          <w:szCs w:val="22"/>
        </w:rPr>
        <w:t>Dohody o srážkách ze mzdy a dohodu o výplatě mzdy na platební účet může za KCZ uzavřít mzdová účetní nebo vedoucí personálního oddělení.</w:t>
      </w:r>
    </w:p>
    <w:p w14:paraId="0C3B71C5" w14:textId="77777777" w:rsidR="00187A2D" w:rsidRPr="0067058E" w:rsidRDefault="00187A2D" w:rsidP="00B40C94">
      <w:pPr>
        <w:numPr>
          <w:ilvl w:val="1"/>
          <w:numId w:val="2"/>
        </w:numPr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>Potvrzení o příjmu se vystavují do následujícího dne. V době od 30.</w:t>
      </w:r>
      <w:r w:rsidR="00613BB8" w:rsidRPr="0067058E">
        <w:rPr>
          <w:rFonts w:ascii="Tahoma" w:hAnsi="Tahoma" w:cs="Tahoma"/>
          <w:sz w:val="22"/>
          <w:szCs w:val="22"/>
        </w:rPr>
        <w:t xml:space="preserve"> dne v měsíci</w:t>
      </w:r>
      <w:r w:rsidRPr="0067058E">
        <w:rPr>
          <w:rFonts w:ascii="Tahoma" w:hAnsi="Tahoma" w:cs="Tahoma"/>
          <w:sz w:val="22"/>
          <w:szCs w:val="22"/>
        </w:rPr>
        <w:t xml:space="preserve"> do </w:t>
      </w:r>
      <w:r w:rsidR="00C07469" w:rsidRPr="0067058E">
        <w:rPr>
          <w:rFonts w:ascii="Tahoma" w:hAnsi="Tahoma" w:cs="Tahoma"/>
          <w:sz w:val="22"/>
          <w:szCs w:val="22"/>
        </w:rPr>
        <w:t>4</w:t>
      </w:r>
      <w:r w:rsidRPr="0067058E">
        <w:rPr>
          <w:rFonts w:ascii="Tahoma" w:hAnsi="Tahoma" w:cs="Tahoma"/>
          <w:sz w:val="22"/>
          <w:szCs w:val="22"/>
        </w:rPr>
        <w:t xml:space="preserve">. </w:t>
      </w:r>
      <w:r w:rsidR="00F444AA" w:rsidRPr="0067058E">
        <w:rPr>
          <w:rFonts w:ascii="Tahoma" w:hAnsi="Tahoma" w:cs="Tahoma"/>
          <w:sz w:val="22"/>
          <w:szCs w:val="22"/>
        </w:rPr>
        <w:t xml:space="preserve">pracovního </w:t>
      </w:r>
      <w:r w:rsidRPr="0067058E">
        <w:rPr>
          <w:rFonts w:ascii="Tahoma" w:hAnsi="Tahoma" w:cs="Tahoma"/>
          <w:sz w:val="22"/>
          <w:szCs w:val="22"/>
        </w:rPr>
        <w:t>dne následujícího měsíce</w:t>
      </w:r>
      <w:r w:rsidR="00F70464" w:rsidRPr="0067058E">
        <w:rPr>
          <w:rFonts w:ascii="Tahoma" w:hAnsi="Tahoma" w:cs="Tahoma"/>
          <w:sz w:val="22"/>
          <w:szCs w:val="22"/>
        </w:rPr>
        <w:t xml:space="preserve"> </w:t>
      </w:r>
      <w:r w:rsidRPr="0067058E">
        <w:rPr>
          <w:rFonts w:ascii="Tahoma" w:hAnsi="Tahoma" w:cs="Tahoma"/>
          <w:sz w:val="22"/>
          <w:szCs w:val="22"/>
        </w:rPr>
        <w:t>není možné vystavovat potvrzení z důvodu uzavírání mezd. Potvrzení o příjmu se vydávají pouze zaměstnancům do vlastních rukou. V případě, že je na mzdu podána soudní exekuce, potvrzení o příjmu není možné vystavit.</w:t>
      </w:r>
    </w:p>
    <w:p w14:paraId="5F8840F2" w14:textId="77777777" w:rsidR="00187A2D" w:rsidRPr="0067058E" w:rsidRDefault="00187A2D" w:rsidP="00B40C94">
      <w:pPr>
        <w:numPr>
          <w:ilvl w:val="1"/>
          <w:numId w:val="2"/>
        </w:numPr>
        <w:spacing w:before="40"/>
        <w:ind w:left="709" w:right="70" w:hanging="567"/>
        <w:jc w:val="both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 xml:space="preserve">Další pracovně právní vztahy mezi zaměstnancem a zaměstnavatelem neupravené tímto mzdovým předpisem, se vždy řídí platnou legislativou, zejména zákoníkem práce a dalšími předpisy. </w:t>
      </w:r>
    </w:p>
    <w:p w14:paraId="09306E77" w14:textId="77777777" w:rsidR="00342552" w:rsidRPr="0067058E" w:rsidRDefault="00342552" w:rsidP="00187A2D">
      <w:pPr>
        <w:spacing w:before="40"/>
        <w:ind w:left="1080" w:right="70" w:hanging="720"/>
        <w:jc w:val="both"/>
        <w:rPr>
          <w:rFonts w:ascii="Tahoma" w:hAnsi="Tahoma" w:cs="Tahoma"/>
          <w:sz w:val="16"/>
          <w:szCs w:val="16"/>
        </w:rPr>
      </w:pPr>
    </w:p>
    <w:p w14:paraId="220A89F3" w14:textId="77777777" w:rsidR="00187A2D" w:rsidRPr="0067058E" w:rsidRDefault="00187A2D" w:rsidP="00B40C94">
      <w:pPr>
        <w:numPr>
          <w:ilvl w:val="0"/>
          <w:numId w:val="2"/>
        </w:numPr>
        <w:spacing w:before="40"/>
        <w:ind w:right="70"/>
        <w:rPr>
          <w:rFonts w:ascii="Tahoma" w:hAnsi="Tahoma" w:cs="Tahoma"/>
          <w:b/>
          <w:sz w:val="22"/>
          <w:szCs w:val="22"/>
        </w:rPr>
      </w:pPr>
      <w:r w:rsidRPr="0067058E">
        <w:rPr>
          <w:rFonts w:ascii="Tahoma" w:hAnsi="Tahoma" w:cs="Tahoma"/>
          <w:b/>
          <w:sz w:val="22"/>
          <w:szCs w:val="22"/>
          <w:u w:val="single"/>
        </w:rPr>
        <w:t>Seznam příloh</w:t>
      </w:r>
    </w:p>
    <w:p w14:paraId="095AE408" w14:textId="77777777" w:rsidR="00187A2D" w:rsidRPr="0067058E" w:rsidRDefault="00187A2D" w:rsidP="00151954">
      <w:pPr>
        <w:spacing w:before="40"/>
        <w:ind w:left="142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>Příloha č.</w:t>
      </w:r>
      <w:r w:rsidR="004D53C1" w:rsidRPr="0067058E">
        <w:rPr>
          <w:rFonts w:ascii="Tahoma" w:hAnsi="Tahoma" w:cs="Tahoma"/>
          <w:sz w:val="22"/>
          <w:szCs w:val="22"/>
        </w:rPr>
        <w:t xml:space="preserve"> </w:t>
      </w:r>
      <w:r w:rsidRPr="0067058E">
        <w:rPr>
          <w:rFonts w:ascii="Tahoma" w:hAnsi="Tahoma" w:cs="Tahoma"/>
          <w:sz w:val="22"/>
          <w:szCs w:val="22"/>
        </w:rPr>
        <w:t xml:space="preserve">3 </w:t>
      </w:r>
      <w:r w:rsidR="00AE33FE" w:rsidRPr="0067058E">
        <w:rPr>
          <w:rFonts w:ascii="Tahoma" w:hAnsi="Tahoma" w:cs="Tahoma"/>
          <w:sz w:val="22"/>
          <w:szCs w:val="22"/>
        </w:rPr>
        <w:t xml:space="preserve">- </w:t>
      </w:r>
      <w:r w:rsidRPr="0067058E">
        <w:rPr>
          <w:rFonts w:ascii="Tahoma" w:hAnsi="Tahoma" w:cs="Tahoma"/>
          <w:sz w:val="22"/>
          <w:szCs w:val="22"/>
        </w:rPr>
        <w:t>Hodnotící kritéria pro účel flexibilní složky mzdy</w:t>
      </w:r>
    </w:p>
    <w:p w14:paraId="7EEAB595" w14:textId="77777777" w:rsidR="00AE33FE" w:rsidRPr="0067058E" w:rsidRDefault="00AE33FE" w:rsidP="00151954">
      <w:pPr>
        <w:spacing w:before="40"/>
        <w:ind w:left="142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>Příloha č. 4 – Poskytování náhrady mzdy při dočasné pracovní neschopnosti</w:t>
      </w:r>
    </w:p>
    <w:p w14:paraId="0D451B8E" w14:textId="77777777" w:rsidR="00187A2D" w:rsidRPr="0067058E" w:rsidRDefault="00187A2D" w:rsidP="00151954">
      <w:pPr>
        <w:spacing w:before="40"/>
        <w:ind w:left="142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 xml:space="preserve">Příloha č. 5 – Pravidla pro stanovení mezd zaměstnanců na pozicích operátor v odděleních montáže, čistého provozu a logistiky. </w:t>
      </w:r>
    </w:p>
    <w:p w14:paraId="2F3EC4F8" w14:textId="77777777" w:rsidR="007C7C3D" w:rsidRPr="0067058E" w:rsidRDefault="007C7C3D" w:rsidP="00151954">
      <w:pPr>
        <w:spacing w:before="40"/>
        <w:ind w:left="142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>Příloha č. 6 – Pravidla pro výpočet bonusu</w:t>
      </w:r>
    </w:p>
    <w:p w14:paraId="16172248" w14:textId="77777777" w:rsidR="00D04F12" w:rsidRPr="0067058E" w:rsidRDefault="00187A2D" w:rsidP="00151954">
      <w:pPr>
        <w:spacing w:before="40"/>
        <w:ind w:left="142"/>
        <w:rPr>
          <w:rFonts w:ascii="Tahoma" w:hAnsi="Tahoma" w:cs="Tahoma"/>
          <w:i/>
          <w:sz w:val="22"/>
          <w:szCs w:val="22"/>
        </w:rPr>
      </w:pPr>
      <w:r w:rsidRPr="0067058E">
        <w:rPr>
          <w:rFonts w:ascii="Tahoma" w:hAnsi="Tahoma" w:cs="Tahoma"/>
          <w:i/>
          <w:sz w:val="22"/>
          <w:szCs w:val="22"/>
        </w:rPr>
        <w:t xml:space="preserve">Ostatní přílohy zrušeny. </w:t>
      </w:r>
    </w:p>
    <w:p w14:paraId="108AE2E0" w14:textId="77777777" w:rsidR="00514190" w:rsidRPr="0067058E" w:rsidRDefault="00514190" w:rsidP="00151954">
      <w:pPr>
        <w:spacing w:before="40"/>
        <w:rPr>
          <w:rFonts w:ascii="Tahoma" w:hAnsi="Tahoma" w:cs="Tahoma"/>
          <w:sz w:val="22"/>
          <w:szCs w:val="22"/>
        </w:rPr>
      </w:pPr>
    </w:p>
    <w:p w14:paraId="3B2E6020" w14:textId="4FA70BA8" w:rsidR="00AD6F0F" w:rsidRPr="0067058E" w:rsidRDefault="00AD6F0F" w:rsidP="00151954">
      <w:pPr>
        <w:spacing w:before="40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 xml:space="preserve">Tento mzdový předpis nabývá účinnosti dnem </w:t>
      </w:r>
      <w:r w:rsidRPr="009127DC">
        <w:rPr>
          <w:rFonts w:ascii="Tahoma" w:hAnsi="Tahoma" w:cs="Tahoma"/>
          <w:color w:val="0070C0"/>
          <w:sz w:val="22"/>
          <w:szCs w:val="22"/>
        </w:rPr>
        <w:t>1.</w:t>
      </w:r>
      <w:r w:rsidR="00D01542" w:rsidRPr="009127DC">
        <w:rPr>
          <w:rFonts w:ascii="Tahoma" w:hAnsi="Tahoma" w:cs="Tahoma"/>
          <w:color w:val="0070C0"/>
          <w:sz w:val="22"/>
          <w:szCs w:val="22"/>
        </w:rPr>
        <w:t xml:space="preserve"> </w:t>
      </w:r>
      <w:r w:rsidR="00017801" w:rsidRPr="009127DC">
        <w:rPr>
          <w:rFonts w:ascii="Tahoma" w:hAnsi="Tahoma" w:cs="Tahoma"/>
          <w:color w:val="0070C0"/>
          <w:sz w:val="22"/>
          <w:szCs w:val="22"/>
        </w:rPr>
        <w:t>4</w:t>
      </w:r>
      <w:r w:rsidRPr="009127DC">
        <w:rPr>
          <w:rFonts w:ascii="Tahoma" w:hAnsi="Tahoma" w:cs="Tahoma"/>
          <w:color w:val="0070C0"/>
          <w:sz w:val="22"/>
          <w:szCs w:val="22"/>
        </w:rPr>
        <w:t>.</w:t>
      </w:r>
      <w:r w:rsidR="002E7CB3" w:rsidRPr="009127DC">
        <w:rPr>
          <w:rFonts w:ascii="Tahoma" w:hAnsi="Tahoma" w:cs="Tahoma"/>
          <w:color w:val="0070C0"/>
          <w:sz w:val="22"/>
          <w:szCs w:val="22"/>
        </w:rPr>
        <w:t xml:space="preserve"> </w:t>
      </w:r>
      <w:r w:rsidRPr="009127DC">
        <w:rPr>
          <w:rFonts w:ascii="Tahoma" w:hAnsi="Tahoma" w:cs="Tahoma"/>
          <w:color w:val="0070C0"/>
          <w:sz w:val="22"/>
          <w:szCs w:val="22"/>
        </w:rPr>
        <w:t>20</w:t>
      </w:r>
      <w:r w:rsidR="00F21E6E" w:rsidRPr="009127DC">
        <w:rPr>
          <w:rFonts w:ascii="Tahoma" w:hAnsi="Tahoma" w:cs="Tahoma"/>
          <w:color w:val="0070C0"/>
          <w:sz w:val="22"/>
          <w:szCs w:val="22"/>
        </w:rPr>
        <w:t>2</w:t>
      </w:r>
      <w:r w:rsidR="00017801" w:rsidRPr="009127DC">
        <w:rPr>
          <w:rFonts w:ascii="Tahoma" w:hAnsi="Tahoma" w:cs="Tahoma"/>
          <w:color w:val="0070C0"/>
          <w:sz w:val="22"/>
          <w:szCs w:val="22"/>
        </w:rPr>
        <w:t>1</w:t>
      </w:r>
    </w:p>
    <w:p w14:paraId="7D2A80AA" w14:textId="77777777" w:rsidR="00AD6F0F" w:rsidRPr="0067058E" w:rsidRDefault="00AD6F0F" w:rsidP="00151954">
      <w:pPr>
        <w:spacing w:before="40"/>
        <w:rPr>
          <w:rFonts w:ascii="Tahoma" w:hAnsi="Tahoma" w:cs="Tahoma"/>
          <w:sz w:val="22"/>
          <w:szCs w:val="22"/>
        </w:rPr>
      </w:pPr>
    </w:p>
    <w:p w14:paraId="6297002D" w14:textId="702FEAFB" w:rsidR="00187A2D" w:rsidRPr="0067058E" w:rsidRDefault="00030FA6" w:rsidP="00151954">
      <w:pPr>
        <w:spacing w:before="40"/>
        <w:ind w:left="142"/>
        <w:rPr>
          <w:rFonts w:ascii="Tahoma" w:hAnsi="Tahoma" w:cs="Tahoma"/>
          <w:i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>V </w:t>
      </w:r>
      <w:r w:rsidR="003C7F03" w:rsidRPr="0067058E">
        <w:rPr>
          <w:rFonts w:ascii="Tahoma" w:hAnsi="Tahoma" w:cs="Tahoma"/>
          <w:sz w:val="22"/>
          <w:szCs w:val="22"/>
        </w:rPr>
        <w:t>Žatci</w:t>
      </w:r>
      <w:r w:rsidRPr="0067058E">
        <w:rPr>
          <w:rFonts w:ascii="Tahoma" w:hAnsi="Tahoma" w:cs="Tahoma"/>
          <w:sz w:val="22"/>
          <w:szCs w:val="22"/>
        </w:rPr>
        <w:t xml:space="preserve"> dne </w:t>
      </w:r>
      <w:r w:rsidR="009127DC" w:rsidRPr="009127DC">
        <w:rPr>
          <w:rFonts w:ascii="Tahoma" w:hAnsi="Tahoma" w:cs="Tahoma"/>
          <w:color w:val="0070C0"/>
          <w:sz w:val="22"/>
          <w:szCs w:val="22"/>
        </w:rPr>
        <w:t>22</w:t>
      </w:r>
      <w:r w:rsidR="007C7C3D" w:rsidRPr="009127DC">
        <w:rPr>
          <w:rFonts w:ascii="Tahoma" w:hAnsi="Tahoma" w:cs="Tahoma"/>
          <w:color w:val="0070C0"/>
          <w:sz w:val="22"/>
          <w:szCs w:val="22"/>
        </w:rPr>
        <w:t xml:space="preserve">. </w:t>
      </w:r>
      <w:r w:rsidR="00017801" w:rsidRPr="009127DC">
        <w:rPr>
          <w:rFonts w:ascii="Tahoma" w:hAnsi="Tahoma" w:cs="Tahoma"/>
          <w:color w:val="0070C0"/>
          <w:sz w:val="22"/>
          <w:szCs w:val="22"/>
        </w:rPr>
        <w:t>3</w:t>
      </w:r>
      <w:r w:rsidR="007C7C3D" w:rsidRPr="009127DC">
        <w:rPr>
          <w:rFonts w:ascii="Tahoma" w:hAnsi="Tahoma" w:cs="Tahoma"/>
          <w:color w:val="0070C0"/>
          <w:sz w:val="22"/>
          <w:szCs w:val="22"/>
        </w:rPr>
        <w:t xml:space="preserve">. </w:t>
      </w:r>
      <w:r w:rsidRPr="009127DC">
        <w:rPr>
          <w:rFonts w:ascii="Tahoma" w:hAnsi="Tahoma" w:cs="Tahoma"/>
          <w:color w:val="0070C0"/>
          <w:sz w:val="22"/>
          <w:szCs w:val="22"/>
        </w:rPr>
        <w:t>20</w:t>
      </w:r>
      <w:r w:rsidR="00F21E6E" w:rsidRPr="009127DC">
        <w:rPr>
          <w:rFonts w:ascii="Tahoma" w:hAnsi="Tahoma" w:cs="Tahoma"/>
          <w:color w:val="0070C0"/>
          <w:sz w:val="22"/>
          <w:szCs w:val="22"/>
        </w:rPr>
        <w:t>2</w:t>
      </w:r>
      <w:r w:rsidR="00017801" w:rsidRPr="009127DC">
        <w:rPr>
          <w:rFonts w:ascii="Tahoma" w:hAnsi="Tahoma" w:cs="Tahoma"/>
          <w:color w:val="0070C0"/>
          <w:sz w:val="22"/>
          <w:szCs w:val="22"/>
        </w:rPr>
        <w:t>1</w:t>
      </w:r>
    </w:p>
    <w:p w14:paraId="55EEB974" w14:textId="77777777" w:rsidR="00187A2D" w:rsidRPr="0067058E" w:rsidRDefault="00187A2D" w:rsidP="00187A2D">
      <w:pPr>
        <w:ind w:right="70"/>
        <w:jc w:val="both"/>
        <w:rPr>
          <w:rFonts w:ascii="Tahoma" w:hAnsi="Tahoma" w:cs="Tahoma"/>
          <w:sz w:val="22"/>
          <w:szCs w:val="22"/>
        </w:rPr>
      </w:pPr>
    </w:p>
    <w:p w14:paraId="424D81B0" w14:textId="77777777" w:rsidR="00342CEA" w:rsidRPr="0067058E" w:rsidRDefault="00342CEA" w:rsidP="00187A2D">
      <w:pPr>
        <w:ind w:right="70"/>
        <w:jc w:val="both"/>
        <w:rPr>
          <w:rFonts w:ascii="Tahoma" w:hAnsi="Tahoma" w:cs="Tahoma"/>
          <w:sz w:val="22"/>
          <w:szCs w:val="22"/>
        </w:rPr>
      </w:pPr>
    </w:p>
    <w:p w14:paraId="32752204" w14:textId="77777777" w:rsidR="00342CEA" w:rsidRPr="0067058E" w:rsidRDefault="00342CEA" w:rsidP="00187A2D">
      <w:pPr>
        <w:ind w:right="70"/>
        <w:jc w:val="both"/>
        <w:rPr>
          <w:rFonts w:ascii="Tahoma" w:hAnsi="Tahoma" w:cs="Tahoma"/>
          <w:sz w:val="22"/>
          <w:szCs w:val="22"/>
        </w:rPr>
      </w:pPr>
    </w:p>
    <w:p w14:paraId="52A6CE91" w14:textId="77777777" w:rsidR="00BD4409" w:rsidRPr="0067058E" w:rsidRDefault="00BD4409" w:rsidP="00187A2D">
      <w:pPr>
        <w:ind w:right="70"/>
        <w:jc w:val="both"/>
        <w:rPr>
          <w:rFonts w:ascii="Tahoma" w:hAnsi="Tahoma" w:cs="Tahoma"/>
          <w:sz w:val="22"/>
          <w:szCs w:val="22"/>
        </w:rPr>
      </w:pPr>
    </w:p>
    <w:p w14:paraId="644F65B8" w14:textId="77777777" w:rsidR="00342CEA" w:rsidRPr="0067058E" w:rsidRDefault="00342CEA" w:rsidP="00B9496C">
      <w:pPr>
        <w:ind w:right="70"/>
        <w:jc w:val="center"/>
        <w:rPr>
          <w:rFonts w:ascii="Tahoma" w:hAnsi="Tahoma" w:cs="Tahoma"/>
          <w:sz w:val="22"/>
          <w:szCs w:val="22"/>
        </w:rPr>
      </w:pPr>
    </w:p>
    <w:p w14:paraId="54FE23E7" w14:textId="77777777" w:rsidR="005C1F44" w:rsidRPr="0067058E" w:rsidRDefault="005C1F44" w:rsidP="00B9496C">
      <w:pPr>
        <w:ind w:right="70"/>
        <w:jc w:val="center"/>
        <w:rPr>
          <w:rFonts w:ascii="Tahoma" w:hAnsi="Tahoma" w:cs="Tahoma"/>
          <w:sz w:val="22"/>
          <w:szCs w:val="22"/>
        </w:rPr>
      </w:pPr>
    </w:p>
    <w:p w14:paraId="34B42983" w14:textId="77777777" w:rsidR="005C1F44" w:rsidRPr="0067058E" w:rsidRDefault="005C1F44" w:rsidP="00B9496C">
      <w:pPr>
        <w:ind w:right="70"/>
        <w:jc w:val="center"/>
        <w:rPr>
          <w:rFonts w:ascii="Tahoma" w:hAnsi="Tahoma" w:cs="Tahoma"/>
        </w:rPr>
      </w:pPr>
      <w:r w:rsidRPr="0067058E">
        <w:rPr>
          <w:rFonts w:ascii="Tahoma" w:hAnsi="Tahoma" w:cs="Tahoma"/>
        </w:rPr>
        <w:t>________________________</w:t>
      </w:r>
      <w:r w:rsidRPr="0067058E">
        <w:rPr>
          <w:rFonts w:ascii="Tahoma" w:hAnsi="Tahoma" w:cs="Tahoma"/>
        </w:rPr>
        <w:tab/>
      </w:r>
      <w:r w:rsidRPr="0067058E">
        <w:rPr>
          <w:rFonts w:ascii="Tahoma" w:hAnsi="Tahoma" w:cs="Tahoma"/>
        </w:rPr>
        <w:tab/>
      </w:r>
      <w:r w:rsidRPr="0067058E">
        <w:rPr>
          <w:rFonts w:ascii="Tahoma" w:hAnsi="Tahoma" w:cs="Tahoma"/>
        </w:rPr>
        <w:tab/>
        <w:t xml:space="preserve">       __________________________</w:t>
      </w:r>
    </w:p>
    <w:p w14:paraId="7EA96333" w14:textId="77777777" w:rsidR="005C1F44" w:rsidRPr="0067058E" w:rsidRDefault="00B9496C" w:rsidP="00B9496C">
      <w:pPr>
        <w:ind w:firstLine="708"/>
        <w:rPr>
          <w:rFonts w:ascii="Tahoma" w:hAnsi="Tahoma" w:cs="Tahoma"/>
          <w:sz w:val="22"/>
          <w:szCs w:val="22"/>
        </w:rPr>
      </w:pPr>
      <w:r w:rsidRPr="0067058E">
        <w:rPr>
          <w:rFonts w:ascii="Tahoma" w:hAnsi="Tahoma" w:cs="Tahoma"/>
          <w:sz w:val="22"/>
          <w:szCs w:val="22"/>
        </w:rPr>
        <w:t xml:space="preserve">          </w:t>
      </w:r>
      <w:r w:rsidR="00E50320" w:rsidRPr="0067058E">
        <w:rPr>
          <w:rFonts w:ascii="Tahoma" w:hAnsi="Tahoma" w:cs="Tahoma"/>
          <w:sz w:val="22"/>
          <w:szCs w:val="22"/>
        </w:rPr>
        <w:t>Masataka Choji</w:t>
      </w:r>
      <w:r w:rsidR="005C1F44" w:rsidRPr="0067058E">
        <w:rPr>
          <w:rFonts w:ascii="Tahoma" w:hAnsi="Tahoma" w:cs="Tahoma"/>
          <w:sz w:val="22"/>
          <w:szCs w:val="22"/>
        </w:rPr>
        <w:tab/>
      </w:r>
      <w:r w:rsidR="005C1F44" w:rsidRPr="0067058E">
        <w:rPr>
          <w:rFonts w:ascii="Tahoma" w:hAnsi="Tahoma" w:cs="Tahoma"/>
          <w:sz w:val="22"/>
          <w:szCs w:val="22"/>
        </w:rPr>
        <w:tab/>
      </w:r>
      <w:r w:rsidR="005C1F44" w:rsidRPr="0067058E">
        <w:rPr>
          <w:rFonts w:ascii="Tahoma" w:hAnsi="Tahoma" w:cs="Tahoma"/>
          <w:sz w:val="22"/>
          <w:szCs w:val="22"/>
        </w:rPr>
        <w:tab/>
      </w:r>
      <w:r w:rsidR="005C1F44" w:rsidRPr="0067058E">
        <w:rPr>
          <w:rFonts w:ascii="Tahoma" w:hAnsi="Tahoma" w:cs="Tahoma"/>
          <w:sz w:val="22"/>
          <w:szCs w:val="22"/>
        </w:rPr>
        <w:tab/>
      </w:r>
      <w:proofErr w:type="gramStart"/>
      <w:r w:rsidR="005C1F44" w:rsidRPr="0067058E">
        <w:rPr>
          <w:rFonts w:ascii="Tahoma" w:hAnsi="Tahoma" w:cs="Tahoma"/>
          <w:sz w:val="22"/>
          <w:szCs w:val="22"/>
        </w:rPr>
        <w:tab/>
      </w:r>
      <w:r w:rsidR="00FF485B" w:rsidRPr="0067058E">
        <w:rPr>
          <w:rFonts w:ascii="Tahoma" w:hAnsi="Tahoma" w:cs="Tahoma"/>
          <w:sz w:val="22"/>
          <w:szCs w:val="22"/>
        </w:rPr>
        <w:t xml:space="preserve">  </w:t>
      </w:r>
      <w:r w:rsidRPr="0067058E">
        <w:rPr>
          <w:rFonts w:ascii="Tahoma" w:hAnsi="Tahoma" w:cs="Tahoma"/>
          <w:sz w:val="22"/>
          <w:szCs w:val="22"/>
        </w:rPr>
        <w:tab/>
      </w:r>
      <w:proofErr w:type="gramEnd"/>
      <w:r w:rsidRPr="0067058E">
        <w:rPr>
          <w:rFonts w:ascii="Tahoma" w:hAnsi="Tahoma" w:cs="Tahoma"/>
          <w:sz w:val="22"/>
          <w:szCs w:val="22"/>
        </w:rPr>
        <w:t xml:space="preserve">  </w:t>
      </w:r>
      <w:r w:rsidR="005C1F44" w:rsidRPr="0067058E">
        <w:rPr>
          <w:rFonts w:ascii="Tahoma" w:hAnsi="Tahoma" w:cs="Tahoma"/>
          <w:sz w:val="22"/>
          <w:szCs w:val="22"/>
        </w:rPr>
        <w:t>Jiří Holubička</w:t>
      </w:r>
    </w:p>
    <w:p w14:paraId="434F88D9" w14:textId="77777777" w:rsidR="0058317E" w:rsidRDefault="00E50320" w:rsidP="00B9496C">
      <w:pPr>
        <w:jc w:val="center"/>
      </w:pPr>
      <w:r w:rsidRPr="0067058E">
        <w:rPr>
          <w:rFonts w:ascii="Tahoma" w:hAnsi="Tahoma" w:cs="Tahoma"/>
          <w:sz w:val="22"/>
          <w:szCs w:val="22"/>
        </w:rPr>
        <w:t>P</w:t>
      </w:r>
      <w:r w:rsidR="005C1F44" w:rsidRPr="0067058E">
        <w:rPr>
          <w:rFonts w:ascii="Tahoma" w:hAnsi="Tahoma" w:cs="Tahoma"/>
          <w:sz w:val="22"/>
          <w:szCs w:val="22"/>
        </w:rPr>
        <w:t>rezident KOITO CZECH s.r.o.</w:t>
      </w:r>
      <w:r w:rsidR="005C1F44" w:rsidRPr="0067058E">
        <w:rPr>
          <w:rFonts w:ascii="Tahoma" w:hAnsi="Tahoma" w:cs="Tahoma"/>
          <w:sz w:val="22"/>
          <w:szCs w:val="22"/>
        </w:rPr>
        <w:tab/>
      </w:r>
      <w:r w:rsidR="005C1F44" w:rsidRPr="0067058E">
        <w:rPr>
          <w:rFonts w:ascii="Tahoma" w:hAnsi="Tahoma" w:cs="Tahoma"/>
          <w:sz w:val="22"/>
          <w:szCs w:val="22"/>
        </w:rPr>
        <w:tab/>
      </w:r>
      <w:r w:rsidR="005C1F44" w:rsidRPr="0067058E">
        <w:rPr>
          <w:rFonts w:ascii="Tahoma" w:hAnsi="Tahoma" w:cs="Tahoma"/>
          <w:sz w:val="22"/>
          <w:szCs w:val="22"/>
        </w:rPr>
        <w:tab/>
        <w:t xml:space="preserve">        </w:t>
      </w:r>
      <w:r w:rsidR="005C1F44" w:rsidRPr="00AB7EFF">
        <w:rPr>
          <w:rFonts w:ascii="Arial" w:hAnsi="Arial" w:cs="Arial"/>
        </w:rPr>
        <w:t>předseda ZO OS KOV</w:t>
      </w:r>
      <w:r w:rsidR="005C1F44">
        <w:rPr>
          <w:rFonts w:ascii="Arial" w:hAnsi="Arial" w:cs="Arial"/>
        </w:rPr>
        <w:t>O KOITO</w:t>
      </w:r>
    </w:p>
    <w:sectPr w:rsidR="0058317E" w:rsidSect="007729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707" w:bottom="1361" w:left="709" w:header="709" w:footer="709" w:gutter="0"/>
      <w:pgBorders w:offsetFrom="page">
        <w:top w:val="single" w:sz="4" w:space="24" w:color="808080" w:themeColor="background1" w:themeShade="80"/>
        <w:left w:val="single" w:sz="4" w:space="24" w:color="808080" w:themeColor="background1" w:themeShade="80"/>
        <w:bottom w:val="single" w:sz="4" w:space="24" w:color="808080" w:themeColor="background1" w:themeShade="80"/>
        <w:right w:val="single" w:sz="4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85EF0" w14:textId="77777777" w:rsidR="00824FF8" w:rsidRDefault="00824FF8" w:rsidP="00472E98">
      <w:r>
        <w:separator/>
      </w:r>
    </w:p>
  </w:endnote>
  <w:endnote w:type="continuationSeparator" w:id="0">
    <w:p w14:paraId="1DA285C4" w14:textId="77777777" w:rsidR="00824FF8" w:rsidRDefault="00824FF8" w:rsidP="0047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B2841" w14:textId="77777777" w:rsidR="000B4CDE" w:rsidRDefault="000B4C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3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1660"/>
      <w:gridCol w:w="2670"/>
      <w:gridCol w:w="2694"/>
      <w:gridCol w:w="1701"/>
      <w:gridCol w:w="1618"/>
    </w:tblGrid>
    <w:tr w:rsidR="00E276A0" w:rsidRPr="005B48FB" w14:paraId="27DB6261" w14:textId="77777777" w:rsidTr="007806BD">
      <w:trPr>
        <w:jc w:val="center"/>
      </w:trPr>
      <w:tc>
        <w:tcPr>
          <w:tcW w:w="1660" w:type="dxa"/>
          <w:vMerge w:val="restart"/>
        </w:tcPr>
        <w:p w14:paraId="36B85B6C" w14:textId="77777777" w:rsidR="00E276A0" w:rsidRPr="00623D34" w:rsidRDefault="00E276A0" w:rsidP="00E276A0">
          <w:pPr>
            <w:pStyle w:val="Zpat"/>
            <w:rPr>
              <w:rFonts w:ascii="Tahoma" w:hAnsi="Tahoma" w:cs="Tahoma"/>
              <w:sz w:val="20"/>
              <w:szCs w:val="20"/>
            </w:rPr>
          </w:pPr>
          <w:r>
            <w:object w:dxaOrig="2760" w:dyaOrig="1050" w14:anchorId="298260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4pt;height:24pt">
                <v:imagedata r:id="rId1" o:title=""/>
              </v:shape>
              <o:OLEObject Type="Embed" ProgID="PBrush" ShapeID="_x0000_i1026" DrawAspect="Content" ObjectID="_1677561255" r:id="rId2"/>
            </w:object>
          </w:r>
        </w:p>
      </w:tc>
      <w:tc>
        <w:tcPr>
          <w:tcW w:w="2670" w:type="dxa"/>
        </w:tcPr>
        <w:p w14:paraId="5998191F" w14:textId="77777777" w:rsidR="00E276A0" w:rsidRPr="00623D34" w:rsidRDefault="00E276A0" w:rsidP="00E276A0">
          <w:pPr>
            <w:pStyle w:val="Zpat"/>
            <w:rPr>
              <w:rFonts w:ascii="Tahoma" w:hAnsi="Tahoma" w:cs="Tahoma"/>
              <w:sz w:val="20"/>
              <w:szCs w:val="20"/>
            </w:rPr>
          </w:pPr>
          <w:r w:rsidRPr="00623D34">
            <w:rPr>
              <w:rFonts w:ascii="Tahoma" w:hAnsi="Tahoma" w:cs="Tahoma"/>
              <w:sz w:val="20"/>
              <w:szCs w:val="20"/>
            </w:rPr>
            <w:t>Mzdový předpis</w:t>
          </w:r>
        </w:p>
      </w:tc>
      <w:tc>
        <w:tcPr>
          <w:tcW w:w="2694" w:type="dxa"/>
        </w:tcPr>
        <w:p w14:paraId="3B08A0C4" w14:textId="77777777" w:rsidR="00E276A0" w:rsidRPr="00623D34" w:rsidRDefault="00E276A0" w:rsidP="00E276A0">
          <w:pPr>
            <w:pStyle w:val="Zpat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Verze:</w:t>
          </w:r>
        </w:p>
      </w:tc>
      <w:tc>
        <w:tcPr>
          <w:tcW w:w="1701" w:type="dxa"/>
        </w:tcPr>
        <w:p w14:paraId="550C4543" w14:textId="5D64627E" w:rsidR="00AE33FE" w:rsidRPr="00623D34" w:rsidRDefault="00CE737E" w:rsidP="00464B1B">
          <w:pPr>
            <w:pStyle w:val="Zpa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3</w:t>
          </w:r>
          <w:r w:rsidR="00C05AFC">
            <w:rPr>
              <w:rFonts w:ascii="Tahoma" w:hAnsi="Tahoma" w:cs="Tahoma"/>
              <w:sz w:val="20"/>
              <w:szCs w:val="20"/>
            </w:rPr>
            <w:t>.</w:t>
          </w:r>
          <w:r w:rsidR="000B4CDE">
            <w:rPr>
              <w:rFonts w:ascii="Tahoma" w:hAnsi="Tahoma" w:cs="Tahoma"/>
              <w:sz w:val="20"/>
              <w:szCs w:val="20"/>
            </w:rPr>
            <w:t>1</w:t>
          </w:r>
        </w:p>
      </w:tc>
      <w:tc>
        <w:tcPr>
          <w:tcW w:w="1618" w:type="dxa"/>
        </w:tcPr>
        <w:p w14:paraId="52C9EECF" w14:textId="77777777" w:rsidR="00E276A0" w:rsidRPr="00623D34" w:rsidRDefault="00E276A0" w:rsidP="00E276A0">
          <w:pPr>
            <w:pStyle w:val="Zpat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Strana</w:t>
          </w:r>
        </w:p>
      </w:tc>
    </w:tr>
    <w:tr w:rsidR="00E276A0" w:rsidRPr="00B07249" w14:paraId="7FF611B6" w14:textId="77777777" w:rsidTr="007806BD">
      <w:trPr>
        <w:jc w:val="center"/>
      </w:trPr>
      <w:tc>
        <w:tcPr>
          <w:tcW w:w="1660" w:type="dxa"/>
          <w:vMerge/>
        </w:tcPr>
        <w:p w14:paraId="2659DB49" w14:textId="77777777" w:rsidR="00E276A0" w:rsidRPr="00623D34" w:rsidRDefault="00E276A0" w:rsidP="00E276A0">
          <w:pPr>
            <w:pStyle w:val="Zpat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2670" w:type="dxa"/>
        </w:tcPr>
        <w:p w14:paraId="603E5443" w14:textId="77777777" w:rsidR="00E276A0" w:rsidRPr="00623D34" w:rsidRDefault="00E276A0" w:rsidP="00E276A0">
          <w:pPr>
            <w:pStyle w:val="Zpat"/>
            <w:rPr>
              <w:rFonts w:ascii="Tahoma" w:hAnsi="Tahoma" w:cs="Tahoma"/>
              <w:sz w:val="20"/>
              <w:szCs w:val="20"/>
            </w:rPr>
          </w:pPr>
          <w:r w:rsidRPr="00623D34">
            <w:rPr>
              <w:rFonts w:ascii="Tahoma" w:hAnsi="Tahoma" w:cs="Tahoma"/>
              <w:sz w:val="20"/>
              <w:szCs w:val="20"/>
            </w:rPr>
            <w:t>Divize lidských zdrojů</w:t>
          </w:r>
        </w:p>
      </w:tc>
      <w:tc>
        <w:tcPr>
          <w:tcW w:w="2694" w:type="dxa"/>
        </w:tcPr>
        <w:p w14:paraId="523378E3" w14:textId="77777777" w:rsidR="00E276A0" w:rsidRPr="00623D34" w:rsidRDefault="00E276A0" w:rsidP="00E276A0">
          <w:pPr>
            <w:pStyle w:val="Zpat"/>
            <w:jc w:val="right"/>
            <w:rPr>
              <w:rFonts w:ascii="Tahoma" w:hAnsi="Tahoma" w:cs="Tahoma"/>
              <w:sz w:val="20"/>
              <w:szCs w:val="20"/>
            </w:rPr>
          </w:pPr>
          <w:r w:rsidRPr="00623D34">
            <w:rPr>
              <w:rFonts w:ascii="Tahoma" w:hAnsi="Tahoma" w:cs="Tahoma"/>
              <w:sz w:val="20"/>
              <w:szCs w:val="20"/>
            </w:rPr>
            <w:t>Datum aktualizace</w:t>
          </w:r>
          <w:r>
            <w:rPr>
              <w:rFonts w:ascii="Tahoma" w:hAnsi="Tahoma" w:cs="Tahoma"/>
              <w:sz w:val="20"/>
              <w:szCs w:val="20"/>
            </w:rPr>
            <w:t>:</w:t>
          </w:r>
        </w:p>
      </w:tc>
      <w:tc>
        <w:tcPr>
          <w:tcW w:w="1701" w:type="dxa"/>
        </w:tcPr>
        <w:p w14:paraId="1BB1818C" w14:textId="79B6D22F" w:rsidR="00E276A0" w:rsidRPr="00623D34" w:rsidRDefault="00035B89" w:rsidP="00464B1B">
          <w:pPr>
            <w:pStyle w:val="Zpa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1.</w:t>
          </w:r>
          <w:r w:rsidR="000B4CDE">
            <w:rPr>
              <w:rFonts w:ascii="Tahoma" w:hAnsi="Tahoma" w:cs="Tahoma"/>
              <w:sz w:val="20"/>
              <w:szCs w:val="20"/>
            </w:rPr>
            <w:t>10</w:t>
          </w:r>
          <w:r w:rsidR="00E276A0">
            <w:rPr>
              <w:rFonts w:ascii="Tahoma" w:hAnsi="Tahoma" w:cs="Tahoma"/>
              <w:sz w:val="20"/>
              <w:szCs w:val="20"/>
            </w:rPr>
            <w:t>. 20</w:t>
          </w:r>
          <w:r w:rsidR="00D52882">
            <w:rPr>
              <w:rFonts w:ascii="Tahoma" w:hAnsi="Tahoma" w:cs="Tahoma"/>
              <w:sz w:val="20"/>
              <w:szCs w:val="20"/>
            </w:rPr>
            <w:t>20</w:t>
          </w:r>
        </w:p>
      </w:tc>
      <w:tc>
        <w:tcPr>
          <w:tcW w:w="1618" w:type="dxa"/>
        </w:tcPr>
        <w:p w14:paraId="03C38C9D" w14:textId="77777777" w:rsidR="00E276A0" w:rsidRPr="00623D34" w:rsidRDefault="00E276A0" w:rsidP="00E276A0">
          <w:pPr>
            <w:pStyle w:val="Zpat"/>
            <w:jc w:val="center"/>
            <w:rPr>
              <w:rFonts w:ascii="Tahoma" w:hAnsi="Tahoma" w:cs="Tahoma"/>
              <w:sz w:val="20"/>
              <w:szCs w:val="20"/>
            </w:rPr>
          </w:pPr>
          <w:r w:rsidRPr="00623D34">
            <w:rPr>
              <w:rStyle w:val="slostrnky"/>
              <w:rFonts w:ascii="Tahoma" w:hAnsi="Tahoma" w:cs="Tahoma"/>
              <w:sz w:val="20"/>
              <w:szCs w:val="20"/>
            </w:rPr>
            <w:fldChar w:fldCharType="begin"/>
          </w:r>
          <w:r w:rsidRPr="00623D34">
            <w:rPr>
              <w:rStyle w:val="slostrnky"/>
              <w:rFonts w:ascii="Tahoma" w:hAnsi="Tahoma" w:cs="Tahoma"/>
              <w:sz w:val="20"/>
              <w:szCs w:val="20"/>
            </w:rPr>
            <w:instrText xml:space="preserve"> PAGE </w:instrText>
          </w:r>
          <w:r w:rsidRPr="00623D34">
            <w:rPr>
              <w:rStyle w:val="slostrnky"/>
              <w:rFonts w:ascii="Tahoma" w:hAnsi="Tahoma" w:cs="Tahoma"/>
              <w:sz w:val="20"/>
              <w:szCs w:val="20"/>
            </w:rPr>
            <w:fldChar w:fldCharType="separate"/>
          </w:r>
          <w:r w:rsidR="00157537">
            <w:rPr>
              <w:rStyle w:val="slostrnky"/>
              <w:rFonts w:ascii="Tahoma" w:hAnsi="Tahoma" w:cs="Tahoma"/>
              <w:noProof/>
              <w:sz w:val="20"/>
              <w:szCs w:val="20"/>
            </w:rPr>
            <w:t>7</w:t>
          </w:r>
          <w:r w:rsidRPr="00623D34">
            <w:rPr>
              <w:rStyle w:val="slostrnky"/>
              <w:rFonts w:ascii="Tahoma" w:hAnsi="Tahoma" w:cs="Tahoma"/>
              <w:sz w:val="20"/>
              <w:szCs w:val="20"/>
            </w:rPr>
            <w:fldChar w:fldCharType="end"/>
          </w:r>
          <w:r w:rsidRPr="00623D34">
            <w:rPr>
              <w:rStyle w:val="slostrnky"/>
              <w:rFonts w:ascii="Tahoma" w:hAnsi="Tahoma" w:cs="Tahoma"/>
              <w:sz w:val="20"/>
              <w:szCs w:val="20"/>
            </w:rPr>
            <w:t>/</w:t>
          </w:r>
          <w:r w:rsidRPr="00623D34">
            <w:rPr>
              <w:rStyle w:val="slostrnky"/>
              <w:rFonts w:ascii="Tahoma" w:hAnsi="Tahoma" w:cs="Tahoma"/>
              <w:sz w:val="20"/>
              <w:szCs w:val="20"/>
            </w:rPr>
            <w:fldChar w:fldCharType="begin"/>
          </w:r>
          <w:r w:rsidRPr="00623D34">
            <w:rPr>
              <w:rStyle w:val="slostrnky"/>
              <w:rFonts w:ascii="Tahoma" w:hAnsi="Tahoma" w:cs="Tahoma"/>
              <w:sz w:val="20"/>
              <w:szCs w:val="20"/>
            </w:rPr>
            <w:instrText xml:space="preserve"> NUMPAGES </w:instrText>
          </w:r>
          <w:r w:rsidRPr="00623D34">
            <w:rPr>
              <w:rStyle w:val="slostrnky"/>
              <w:rFonts w:ascii="Tahoma" w:hAnsi="Tahoma" w:cs="Tahoma"/>
              <w:sz w:val="20"/>
              <w:szCs w:val="20"/>
            </w:rPr>
            <w:fldChar w:fldCharType="separate"/>
          </w:r>
          <w:r w:rsidR="00157537">
            <w:rPr>
              <w:rStyle w:val="slostrnky"/>
              <w:rFonts w:ascii="Tahoma" w:hAnsi="Tahoma" w:cs="Tahoma"/>
              <w:noProof/>
              <w:sz w:val="20"/>
              <w:szCs w:val="20"/>
            </w:rPr>
            <w:t>7</w:t>
          </w:r>
          <w:r w:rsidRPr="00623D34">
            <w:rPr>
              <w:rStyle w:val="slostrnky"/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1E12798A" w14:textId="77777777" w:rsidR="00E276A0" w:rsidRPr="00220F95" w:rsidRDefault="00E276A0" w:rsidP="00220F95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CD112" w14:textId="77777777" w:rsidR="000B4CDE" w:rsidRDefault="000B4C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2FE94" w14:textId="77777777" w:rsidR="00824FF8" w:rsidRDefault="00824FF8" w:rsidP="00472E98">
      <w:r>
        <w:separator/>
      </w:r>
    </w:p>
  </w:footnote>
  <w:footnote w:type="continuationSeparator" w:id="0">
    <w:p w14:paraId="79414990" w14:textId="77777777" w:rsidR="00824FF8" w:rsidRDefault="00824FF8" w:rsidP="00472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1F6DB" w14:textId="77777777" w:rsidR="000B4CDE" w:rsidRDefault="000B4C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3E74" w14:textId="77777777" w:rsidR="000B4CDE" w:rsidRDefault="000B4C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ACECF" w14:textId="77777777" w:rsidR="000B4CDE" w:rsidRDefault="000B4C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8178E"/>
    <w:multiLevelType w:val="hybridMultilevel"/>
    <w:tmpl w:val="A4C827C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EF317A3"/>
    <w:multiLevelType w:val="hybridMultilevel"/>
    <w:tmpl w:val="EC16C8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7D6523"/>
    <w:multiLevelType w:val="hybridMultilevel"/>
    <w:tmpl w:val="9C7E0C9A"/>
    <w:lvl w:ilvl="0" w:tplc="040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3" w15:restartNumberingAfterBreak="0">
    <w:nsid w:val="2EBC2CFE"/>
    <w:multiLevelType w:val="multilevel"/>
    <w:tmpl w:val="C574A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0EF0AB6"/>
    <w:multiLevelType w:val="hybridMultilevel"/>
    <w:tmpl w:val="2AD0D256"/>
    <w:lvl w:ilvl="0" w:tplc="0405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5" w15:restartNumberingAfterBreak="0">
    <w:nsid w:val="326E5C40"/>
    <w:multiLevelType w:val="hybridMultilevel"/>
    <w:tmpl w:val="3558F18E"/>
    <w:lvl w:ilvl="0" w:tplc="63B2410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51381"/>
    <w:multiLevelType w:val="hybridMultilevel"/>
    <w:tmpl w:val="B32AC77E"/>
    <w:lvl w:ilvl="0" w:tplc="47AC1E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086A84"/>
    <w:multiLevelType w:val="hybridMultilevel"/>
    <w:tmpl w:val="2F8EC4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52FE0"/>
    <w:multiLevelType w:val="hybridMultilevel"/>
    <w:tmpl w:val="63EA8E5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62BF8"/>
    <w:multiLevelType w:val="hybridMultilevel"/>
    <w:tmpl w:val="5B10D340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42A0374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SimSun" w:hAnsi="Tahoma" w:cs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144A26"/>
    <w:multiLevelType w:val="hybridMultilevel"/>
    <w:tmpl w:val="625CCA1A"/>
    <w:lvl w:ilvl="0" w:tplc="83027218">
      <w:start w:val="200"/>
      <w:numFmt w:val="bullet"/>
      <w:lvlText w:val=""/>
      <w:lvlJc w:val="left"/>
      <w:pPr>
        <w:ind w:left="1211" w:hanging="360"/>
      </w:pPr>
      <w:rPr>
        <w:rFonts w:ascii="Symbol" w:eastAsia="SimSu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D000D6C"/>
    <w:multiLevelType w:val="hybridMultilevel"/>
    <w:tmpl w:val="37785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74C82"/>
    <w:multiLevelType w:val="multilevel"/>
    <w:tmpl w:val="C574A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D9E71B3"/>
    <w:multiLevelType w:val="hybridMultilevel"/>
    <w:tmpl w:val="CD863B10"/>
    <w:lvl w:ilvl="0" w:tplc="04050017">
      <w:start w:val="1"/>
      <w:numFmt w:val="lowerLetter"/>
      <w:lvlText w:val="%1)"/>
      <w:lvlJc w:val="left"/>
      <w:pPr>
        <w:ind w:left="1436" w:hanging="360"/>
      </w:pPr>
    </w:lvl>
    <w:lvl w:ilvl="1" w:tplc="04050019">
      <w:start w:val="1"/>
      <w:numFmt w:val="lowerLetter"/>
      <w:lvlText w:val="%2."/>
      <w:lvlJc w:val="left"/>
      <w:pPr>
        <w:ind w:left="2156" w:hanging="360"/>
      </w:pPr>
    </w:lvl>
    <w:lvl w:ilvl="2" w:tplc="0405001B">
      <w:start w:val="1"/>
      <w:numFmt w:val="lowerRoman"/>
      <w:lvlText w:val="%3."/>
      <w:lvlJc w:val="right"/>
      <w:pPr>
        <w:ind w:left="2876" w:hanging="180"/>
      </w:pPr>
    </w:lvl>
    <w:lvl w:ilvl="3" w:tplc="0405000F">
      <w:start w:val="1"/>
      <w:numFmt w:val="decimal"/>
      <w:lvlText w:val="%4."/>
      <w:lvlJc w:val="left"/>
      <w:pPr>
        <w:ind w:left="3596" w:hanging="360"/>
      </w:pPr>
    </w:lvl>
    <w:lvl w:ilvl="4" w:tplc="04050019">
      <w:start w:val="1"/>
      <w:numFmt w:val="lowerLetter"/>
      <w:lvlText w:val="%5."/>
      <w:lvlJc w:val="left"/>
      <w:pPr>
        <w:ind w:left="4316" w:hanging="360"/>
      </w:pPr>
    </w:lvl>
    <w:lvl w:ilvl="5" w:tplc="0405001B">
      <w:start w:val="1"/>
      <w:numFmt w:val="lowerRoman"/>
      <w:lvlText w:val="%6."/>
      <w:lvlJc w:val="right"/>
      <w:pPr>
        <w:ind w:left="5036" w:hanging="180"/>
      </w:pPr>
    </w:lvl>
    <w:lvl w:ilvl="6" w:tplc="0405000F">
      <w:start w:val="1"/>
      <w:numFmt w:val="decimal"/>
      <w:lvlText w:val="%7."/>
      <w:lvlJc w:val="left"/>
      <w:pPr>
        <w:ind w:left="5756" w:hanging="360"/>
      </w:pPr>
    </w:lvl>
    <w:lvl w:ilvl="7" w:tplc="04050019">
      <w:start w:val="1"/>
      <w:numFmt w:val="lowerLetter"/>
      <w:lvlText w:val="%8."/>
      <w:lvlJc w:val="left"/>
      <w:pPr>
        <w:ind w:left="6476" w:hanging="360"/>
      </w:pPr>
    </w:lvl>
    <w:lvl w:ilvl="8" w:tplc="0405001B">
      <w:start w:val="1"/>
      <w:numFmt w:val="lowerRoman"/>
      <w:lvlText w:val="%9."/>
      <w:lvlJc w:val="right"/>
      <w:pPr>
        <w:ind w:left="7196" w:hanging="18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7"/>
  </w:num>
  <w:num w:numId="12">
    <w:abstractNumId w:val="8"/>
  </w:num>
  <w:num w:numId="13">
    <w:abstractNumId w:val="0"/>
  </w:num>
  <w:num w:numId="14">
    <w:abstractNumId w:val="1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2D"/>
    <w:rsid w:val="00001800"/>
    <w:rsid w:val="00005917"/>
    <w:rsid w:val="000119B9"/>
    <w:rsid w:val="0001236A"/>
    <w:rsid w:val="00013A45"/>
    <w:rsid w:val="00013CA1"/>
    <w:rsid w:val="00015099"/>
    <w:rsid w:val="00017801"/>
    <w:rsid w:val="00030FA6"/>
    <w:rsid w:val="00034475"/>
    <w:rsid w:val="00035B89"/>
    <w:rsid w:val="00036F1E"/>
    <w:rsid w:val="00041101"/>
    <w:rsid w:val="000538A5"/>
    <w:rsid w:val="00062035"/>
    <w:rsid w:val="000624CC"/>
    <w:rsid w:val="0006631D"/>
    <w:rsid w:val="00074DCB"/>
    <w:rsid w:val="00075696"/>
    <w:rsid w:val="00076EB1"/>
    <w:rsid w:val="00076FBE"/>
    <w:rsid w:val="0008040E"/>
    <w:rsid w:val="00081839"/>
    <w:rsid w:val="000831B4"/>
    <w:rsid w:val="0008510E"/>
    <w:rsid w:val="00093493"/>
    <w:rsid w:val="0009463A"/>
    <w:rsid w:val="000B4CDE"/>
    <w:rsid w:val="000C7D77"/>
    <w:rsid w:val="000D3BA1"/>
    <w:rsid w:val="000E13FB"/>
    <w:rsid w:val="000E6269"/>
    <w:rsid w:val="000F5959"/>
    <w:rsid w:val="00101234"/>
    <w:rsid w:val="00101BF8"/>
    <w:rsid w:val="00101DE3"/>
    <w:rsid w:val="00102166"/>
    <w:rsid w:val="00111335"/>
    <w:rsid w:val="00115509"/>
    <w:rsid w:val="0011579B"/>
    <w:rsid w:val="0012273F"/>
    <w:rsid w:val="00124F66"/>
    <w:rsid w:val="001336A4"/>
    <w:rsid w:val="00142B94"/>
    <w:rsid w:val="0014431A"/>
    <w:rsid w:val="00151153"/>
    <w:rsid w:val="00151954"/>
    <w:rsid w:val="00157537"/>
    <w:rsid w:val="00160387"/>
    <w:rsid w:val="001606D2"/>
    <w:rsid w:val="001613D5"/>
    <w:rsid w:val="00162FB8"/>
    <w:rsid w:val="00165C76"/>
    <w:rsid w:val="0018333D"/>
    <w:rsid w:val="001845CD"/>
    <w:rsid w:val="00187A2D"/>
    <w:rsid w:val="00196043"/>
    <w:rsid w:val="001A7385"/>
    <w:rsid w:val="001B02E0"/>
    <w:rsid w:val="001B0799"/>
    <w:rsid w:val="001B6FFF"/>
    <w:rsid w:val="001C7796"/>
    <w:rsid w:val="001D0F88"/>
    <w:rsid w:val="001D46A7"/>
    <w:rsid w:val="001E648B"/>
    <w:rsid w:val="001F0667"/>
    <w:rsid w:val="001F1263"/>
    <w:rsid w:val="001F26F3"/>
    <w:rsid w:val="001F54CA"/>
    <w:rsid w:val="002001DE"/>
    <w:rsid w:val="0020053C"/>
    <w:rsid w:val="00203E07"/>
    <w:rsid w:val="00206019"/>
    <w:rsid w:val="00207D2A"/>
    <w:rsid w:val="00212F5C"/>
    <w:rsid w:val="00215E67"/>
    <w:rsid w:val="00220F95"/>
    <w:rsid w:val="00224595"/>
    <w:rsid w:val="002337CB"/>
    <w:rsid w:val="00234FC1"/>
    <w:rsid w:val="002362CC"/>
    <w:rsid w:val="00243395"/>
    <w:rsid w:val="00244501"/>
    <w:rsid w:val="0024464D"/>
    <w:rsid w:val="00244AE0"/>
    <w:rsid w:val="00254332"/>
    <w:rsid w:val="002576DA"/>
    <w:rsid w:val="00265B66"/>
    <w:rsid w:val="00273FCE"/>
    <w:rsid w:val="00277547"/>
    <w:rsid w:val="00290534"/>
    <w:rsid w:val="00292E1E"/>
    <w:rsid w:val="00295130"/>
    <w:rsid w:val="002969C7"/>
    <w:rsid w:val="002B0C1B"/>
    <w:rsid w:val="002B5B24"/>
    <w:rsid w:val="002C36AE"/>
    <w:rsid w:val="002C7ECB"/>
    <w:rsid w:val="002D4931"/>
    <w:rsid w:val="002E0B02"/>
    <w:rsid w:val="002E1369"/>
    <w:rsid w:val="002E4A68"/>
    <w:rsid w:val="002E7AA3"/>
    <w:rsid w:val="002E7CB3"/>
    <w:rsid w:val="00303169"/>
    <w:rsid w:val="00304082"/>
    <w:rsid w:val="00305AB8"/>
    <w:rsid w:val="00306440"/>
    <w:rsid w:val="003064CB"/>
    <w:rsid w:val="0031027D"/>
    <w:rsid w:val="00313FB2"/>
    <w:rsid w:val="0031728B"/>
    <w:rsid w:val="00321E5B"/>
    <w:rsid w:val="00322AF1"/>
    <w:rsid w:val="00323129"/>
    <w:rsid w:val="00327267"/>
    <w:rsid w:val="00333C56"/>
    <w:rsid w:val="00341B08"/>
    <w:rsid w:val="00342552"/>
    <w:rsid w:val="00342CEA"/>
    <w:rsid w:val="0034404D"/>
    <w:rsid w:val="003440D8"/>
    <w:rsid w:val="00344CDC"/>
    <w:rsid w:val="00352362"/>
    <w:rsid w:val="003560DF"/>
    <w:rsid w:val="003565C2"/>
    <w:rsid w:val="003604D7"/>
    <w:rsid w:val="00364AFD"/>
    <w:rsid w:val="00365512"/>
    <w:rsid w:val="003720FC"/>
    <w:rsid w:val="00372582"/>
    <w:rsid w:val="003769E1"/>
    <w:rsid w:val="00391C2E"/>
    <w:rsid w:val="0039657D"/>
    <w:rsid w:val="003B11C8"/>
    <w:rsid w:val="003B1E05"/>
    <w:rsid w:val="003B6FDF"/>
    <w:rsid w:val="003C2F24"/>
    <w:rsid w:val="003C33D9"/>
    <w:rsid w:val="003C661D"/>
    <w:rsid w:val="003C7F03"/>
    <w:rsid w:val="003D45AF"/>
    <w:rsid w:val="003D724E"/>
    <w:rsid w:val="003E05C6"/>
    <w:rsid w:val="003E201E"/>
    <w:rsid w:val="003E3F2A"/>
    <w:rsid w:val="003F1A0C"/>
    <w:rsid w:val="00400016"/>
    <w:rsid w:val="0040495E"/>
    <w:rsid w:val="004051C5"/>
    <w:rsid w:val="00406007"/>
    <w:rsid w:val="004074EE"/>
    <w:rsid w:val="00411F0E"/>
    <w:rsid w:val="004126B8"/>
    <w:rsid w:val="00415B66"/>
    <w:rsid w:val="00423C4C"/>
    <w:rsid w:val="004415D3"/>
    <w:rsid w:val="00441682"/>
    <w:rsid w:val="00443CB8"/>
    <w:rsid w:val="0045349F"/>
    <w:rsid w:val="0045386A"/>
    <w:rsid w:val="004615CC"/>
    <w:rsid w:val="00461A58"/>
    <w:rsid w:val="00464B1B"/>
    <w:rsid w:val="00465861"/>
    <w:rsid w:val="00465880"/>
    <w:rsid w:val="0047074B"/>
    <w:rsid w:val="00470C7C"/>
    <w:rsid w:val="004723AF"/>
    <w:rsid w:val="00472E98"/>
    <w:rsid w:val="00476D9B"/>
    <w:rsid w:val="00485854"/>
    <w:rsid w:val="00486903"/>
    <w:rsid w:val="0049589D"/>
    <w:rsid w:val="004A0E32"/>
    <w:rsid w:val="004B5F4E"/>
    <w:rsid w:val="004C270A"/>
    <w:rsid w:val="004C29BA"/>
    <w:rsid w:val="004C3133"/>
    <w:rsid w:val="004D53C1"/>
    <w:rsid w:val="004D65BA"/>
    <w:rsid w:val="004D6925"/>
    <w:rsid w:val="004D7B89"/>
    <w:rsid w:val="004F182F"/>
    <w:rsid w:val="004F21D5"/>
    <w:rsid w:val="004F55BC"/>
    <w:rsid w:val="005016E5"/>
    <w:rsid w:val="0050420E"/>
    <w:rsid w:val="00514190"/>
    <w:rsid w:val="00522D20"/>
    <w:rsid w:val="005271AF"/>
    <w:rsid w:val="005273C9"/>
    <w:rsid w:val="0053153D"/>
    <w:rsid w:val="00534731"/>
    <w:rsid w:val="00537A9B"/>
    <w:rsid w:val="00544E29"/>
    <w:rsid w:val="005479A0"/>
    <w:rsid w:val="00552CF7"/>
    <w:rsid w:val="0055620C"/>
    <w:rsid w:val="005608CF"/>
    <w:rsid w:val="00566ED0"/>
    <w:rsid w:val="005723B7"/>
    <w:rsid w:val="00573588"/>
    <w:rsid w:val="00575383"/>
    <w:rsid w:val="0057619F"/>
    <w:rsid w:val="005761F2"/>
    <w:rsid w:val="005767A4"/>
    <w:rsid w:val="00576A92"/>
    <w:rsid w:val="00577752"/>
    <w:rsid w:val="0058317E"/>
    <w:rsid w:val="005A36FB"/>
    <w:rsid w:val="005C1F44"/>
    <w:rsid w:val="005C21C1"/>
    <w:rsid w:val="005C4A42"/>
    <w:rsid w:val="005C5404"/>
    <w:rsid w:val="005D0F4E"/>
    <w:rsid w:val="005D674F"/>
    <w:rsid w:val="005D79EF"/>
    <w:rsid w:val="005E153D"/>
    <w:rsid w:val="005E2FAA"/>
    <w:rsid w:val="005E6E1A"/>
    <w:rsid w:val="005F0B63"/>
    <w:rsid w:val="005F6E32"/>
    <w:rsid w:val="0060150E"/>
    <w:rsid w:val="00601DD5"/>
    <w:rsid w:val="006020F5"/>
    <w:rsid w:val="00603C5C"/>
    <w:rsid w:val="006100FC"/>
    <w:rsid w:val="00613BB8"/>
    <w:rsid w:val="006142E9"/>
    <w:rsid w:val="00616294"/>
    <w:rsid w:val="006209D6"/>
    <w:rsid w:val="006239E2"/>
    <w:rsid w:val="00623EF4"/>
    <w:rsid w:val="00624BFE"/>
    <w:rsid w:val="006447A6"/>
    <w:rsid w:val="00647429"/>
    <w:rsid w:val="00647594"/>
    <w:rsid w:val="00653845"/>
    <w:rsid w:val="0067058E"/>
    <w:rsid w:val="0067075D"/>
    <w:rsid w:val="0068003E"/>
    <w:rsid w:val="00690005"/>
    <w:rsid w:val="00690873"/>
    <w:rsid w:val="006945B6"/>
    <w:rsid w:val="006948AD"/>
    <w:rsid w:val="00695CD8"/>
    <w:rsid w:val="00696A09"/>
    <w:rsid w:val="006A1586"/>
    <w:rsid w:val="006A4964"/>
    <w:rsid w:val="006A5BEF"/>
    <w:rsid w:val="006B0F4D"/>
    <w:rsid w:val="006B219D"/>
    <w:rsid w:val="006B7A8F"/>
    <w:rsid w:val="006C094A"/>
    <w:rsid w:val="006C4AAF"/>
    <w:rsid w:val="006C59AB"/>
    <w:rsid w:val="006C6396"/>
    <w:rsid w:val="006E099C"/>
    <w:rsid w:val="006E7717"/>
    <w:rsid w:val="006F67F0"/>
    <w:rsid w:val="0070023A"/>
    <w:rsid w:val="00702A24"/>
    <w:rsid w:val="0070393B"/>
    <w:rsid w:val="0070703C"/>
    <w:rsid w:val="00714E50"/>
    <w:rsid w:val="00715159"/>
    <w:rsid w:val="0072019D"/>
    <w:rsid w:val="0072113A"/>
    <w:rsid w:val="00723CD8"/>
    <w:rsid w:val="00723D4F"/>
    <w:rsid w:val="0073068B"/>
    <w:rsid w:val="00731DD6"/>
    <w:rsid w:val="00737757"/>
    <w:rsid w:val="00741DE5"/>
    <w:rsid w:val="00744A2D"/>
    <w:rsid w:val="00744C09"/>
    <w:rsid w:val="007500E5"/>
    <w:rsid w:val="00762E48"/>
    <w:rsid w:val="00763933"/>
    <w:rsid w:val="0076543B"/>
    <w:rsid w:val="00772938"/>
    <w:rsid w:val="0077379F"/>
    <w:rsid w:val="007806BD"/>
    <w:rsid w:val="00786EF9"/>
    <w:rsid w:val="007A1670"/>
    <w:rsid w:val="007A41EA"/>
    <w:rsid w:val="007A7F3D"/>
    <w:rsid w:val="007B2838"/>
    <w:rsid w:val="007C6094"/>
    <w:rsid w:val="007C7C3D"/>
    <w:rsid w:val="007D036B"/>
    <w:rsid w:val="007E0C1D"/>
    <w:rsid w:val="007E10F9"/>
    <w:rsid w:val="007E4C46"/>
    <w:rsid w:val="007E5A48"/>
    <w:rsid w:val="007E5D54"/>
    <w:rsid w:val="007F16FF"/>
    <w:rsid w:val="008011A4"/>
    <w:rsid w:val="0080308F"/>
    <w:rsid w:val="0080441D"/>
    <w:rsid w:val="00811C0D"/>
    <w:rsid w:val="00815484"/>
    <w:rsid w:val="00824BF4"/>
    <w:rsid w:val="00824FF8"/>
    <w:rsid w:val="00834291"/>
    <w:rsid w:val="008456C8"/>
    <w:rsid w:val="00845BB4"/>
    <w:rsid w:val="00853F14"/>
    <w:rsid w:val="00856FB5"/>
    <w:rsid w:val="00870844"/>
    <w:rsid w:val="0087351F"/>
    <w:rsid w:val="00880ABA"/>
    <w:rsid w:val="00895E69"/>
    <w:rsid w:val="008968BE"/>
    <w:rsid w:val="008978DE"/>
    <w:rsid w:val="00897939"/>
    <w:rsid w:val="008B17BC"/>
    <w:rsid w:val="008B3C65"/>
    <w:rsid w:val="008B5FDB"/>
    <w:rsid w:val="008C3A27"/>
    <w:rsid w:val="008C435B"/>
    <w:rsid w:val="008D405B"/>
    <w:rsid w:val="008D4803"/>
    <w:rsid w:val="008E1342"/>
    <w:rsid w:val="008E2BDD"/>
    <w:rsid w:val="008F0926"/>
    <w:rsid w:val="008F5C1C"/>
    <w:rsid w:val="008F6316"/>
    <w:rsid w:val="00903244"/>
    <w:rsid w:val="00903BB5"/>
    <w:rsid w:val="0090507D"/>
    <w:rsid w:val="00910818"/>
    <w:rsid w:val="009127DC"/>
    <w:rsid w:val="00913223"/>
    <w:rsid w:val="00914FCB"/>
    <w:rsid w:val="00916D6D"/>
    <w:rsid w:val="00917DCB"/>
    <w:rsid w:val="00930B65"/>
    <w:rsid w:val="009347D0"/>
    <w:rsid w:val="0093511F"/>
    <w:rsid w:val="0093645B"/>
    <w:rsid w:val="00937DD0"/>
    <w:rsid w:val="00943B50"/>
    <w:rsid w:val="00943C49"/>
    <w:rsid w:val="00943DC9"/>
    <w:rsid w:val="00945EE4"/>
    <w:rsid w:val="0094719C"/>
    <w:rsid w:val="00953DAB"/>
    <w:rsid w:val="00957E9A"/>
    <w:rsid w:val="00966A3D"/>
    <w:rsid w:val="0097011D"/>
    <w:rsid w:val="0097096B"/>
    <w:rsid w:val="009729D0"/>
    <w:rsid w:val="009807A7"/>
    <w:rsid w:val="00984B85"/>
    <w:rsid w:val="00985921"/>
    <w:rsid w:val="009904BC"/>
    <w:rsid w:val="009914D5"/>
    <w:rsid w:val="0099615A"/>
    <w:rsid w:val="00996B8C"/>
    <w:rsid w:val="009A3D2D"/>
    <w:rsid w:val="009B68E5"/>
    <w:rsid w:val="009D1956"/>
    <w:rsid w:val="009D322B"/>
    <w:rsid w:val="009D6FD2"/>
    <w:rsid w:val="009E2FD1"/>
    <w:rsid w:val="009E3CB0"/>
    <w:rsid w:val="009E60C6"/>
    <w:rsid w:val="009F2C7D"/>
    <w:rsid w:val="009F5149"/>
    <w:rsid w:val="00A21A5E"/>
    <w:rsid w:val="00A27973"/>
    <w:rsid w:val="00A32270"/>
    <w:rsid w:val="00A351ED"/>
    <w:rsid w:val="00A3758C"/>
    <w:rsid w:val="00A5760E"/>
    <w:rsid w:val="00A664AE"/>
    <w:rsid w:val="00A672C7"/>
    <w:rsid w:val="00A72B00"/>
    <w:rsid w:val="00A74A8F"/>
    <w:rsid w:val="00A92E09"/>
    <w:rsid w:val="00A96686"/>
    <w:rsid w:val="00AA325B"/>
    <w:rsid w:val="00AA5FFA"/>
    <w:rsid w:val="00AB45C8"/>
    <w:rsid w:val="00AB64F4"/>
    <w:rsid w:val="00AC50CF"/>
    <w:rsid w:val="00AD196A"/>
    <w:rsid w:val="00AD1A95"/>
    <w:rsid w:val="00AD1AC2"/>
    <w:rsid w:val="00AD4EFE"/>
    <w:rsid w:val="00AD6F0F"/>
    <w:rsid w:val="00AE0DC5"/>
    <w:rsid w:val="00AE28E1"/>
    <w:rsid w:val="00AE2B10"/>
    <w:rsid w:val="00AE33FE"/>
    <w:rsid w:val="00AF1491"/>
    <w:rsid w:val="00AF1F57"/>
    <w:rsid w:val="00AF2CA5"/>
    <w:rsid w:val="00AF6291"/>
    <w:rsid w:val="00B20E73"/>
    <w:rsid w:val="00B26E10"/>
    <w:rsid w:val="00B27141"/>
    <w:rsid w:val="00B30296"/>
    <w:rsid w:val="00B3715E"/>
    <w:rsid w:val="00B37D27"/>
    <w:rsid w:val="00B40C94"/>
    <w:rsid w:val="00B4176B"/>
    <w:rsid w:val="00B42F57"/>
    <w:rsid w:val="00B516C9"/>
    <w:rsid w:val="00B55F85"/>
    <w:rsid w:val="00B57696"/>
    <w:rsid w:val="00B62041"/>
    <w:rsid w:val="00B701A7"/>
    <w:rsid w:val="00B81803"/>
    <w:rsid w:val="00B86304"/>
    <w:rsid w:val="00B86ECB"/>
    <w:rsid w:val="00B94775"/>
    <w:rsid w:val="00B9496C"/>
    <w:rsid w:val="00B956AE"/>
    <w:rsid w:val="00BB7B8A"/>
    <w:rsid w:val="00BC2CF0"/>
    <w:rsid w:val="00BC5F90"/>
    <w:rsid w:val="00BD096C"/>
    <w:rsid w:val="00BD4409"/>
    <w:rsid w:val="00BD4D93"/>
    <w:rsid w:val="00BE187C"/>
    <w:rsid w:val="00BE1FA5"/>
    <w:rsid w:val="00BE5EFF"/>
    <w:rsid w:val="00BF6B6B"/>
    <w:rsid w:val="00BF71BD"/>
    <w:rsid w:val="00C0576B"/>
    <w:rsid w:val="00C05AFC"/>
    <w:rsid w:val="00C06EA4"/>
    <w:rsid w:val="00C07469"/>
    <w:rsid w:val="00C17DA5"/>
    <w:rsid w:val="00C226F2"/>
    <w:rsid w:val="00C26B0A"/>
    <w:rsid w:val="00C27D34"/>
    <w:rsid w:val="00C32655"/>
    <w:rsid w:val="00C34298"/>
    <w:rsid w:val="00C37577"/>
    <w:rsid w:val="00C42D5D"/>
    <w:rsid w:val="00C45F63"/>
    <w:rsid w:val="00C5104B"/>
    <w:rsid w:val="00C51C66"/>
    <w:rsid w:val="00C55D35"/>
    <w:rsid w:val="00C607C9"/>
    <w:rsid w:val="00C94083"/>
    <w:rsid w:val="00CA3275"/>
    <w:rsid w:val="00CA6EF9"/>
    <w:rsid w:val="00CB0E1C"/>
    <w:rsid w:val="00CB2112"/>
    <w:rsid w:val="00CB68D9"/>
    <w:rsid w:val="00CC0043"/>
    <w:rsid w:val="00CC15E7"/>
    <w:rsid w:val="00CC60F5"/>
    <w:rsid w:val="00CC79C5"/>
    <w:rsid w:val="00CD65D9"/>
    <w:rsid w:val="00CE737E"/>
    <w:rsid w:val="00CF0F88"/>
    <w:rsid w:val="00CF5A2B"/>
    <w:rsid w:val="00D01542"/>
    <w:rsid w:val="00D01F3A"/>
    <w:rsid w:val="00D02948"/>
    <w:rsid w:val="00D04F12"/>
    <w:rsid w:val="00D10ECC"/>
    <w:rsid w:val="00D12787"/>
    <w:rsid w:val="00D223CA"/>
    <w:rsid w:val="00D238F7"/>
    <w:rsid w:val="00D26B78"/>
    <w:rsid w:val="00D31D8F"/>
    <w:rsid w:val="00D420F5"/>
    <w:rsid w:val="00D46118"/>
    <w:rsid w:val="00D51783"/>
    <w:rsid w:val="00D52882"/>
    <w:rsid w:val="00D54D83"/>
    <w:rsid w:val="00D608C1"/>
    <w:rsid w:val="00D635E0"/>
    <w:rsid w:val="00D63D81"/>
    <w:rsid w:val="00D6406C"/>
    <w:rsid w:val="00D67DE0"/>
    <w:rsid w:val="00D71D50"/>
    <w:rsid w:val="00D81F01"/>
    <w:rsid w:val="00D84A87"/>
    <w:rsid w:val="00DA3104"/>
    <w:rsid w:val="00DA66B6"/>
    <w:rsid w:val="00DB058D"/>
    <w:rsid w:val="00DB1C8E"/>
    <w:rsid w:val="00DB2FBA"/>
    <w:rsid w:val="00DB5B09"/>
    <w:rsid w:val="00DC2202"/>
    <w:rsid w:val="00DC4E79"/>
    <w:rsid w:val="00DE7423"/>
    <w:rsid w:val="00DF0AD5"/>
    <w:rsid w:val="00E04FA8"/>
    <w:rsid w:val="00E11496"/>
    <w:rsid w:val="00E169EA"/>
    <w:rsid w:val="00E17E28"/>
    <w:rsid w:val="00E206C0"/>
    <w:rsid w:val="00E22B9D"/>
    <w:rsid w:val="00E276A0"/>
    <w:rsid w:val="00E30DFF"/>
    <w:rsid w:val="00E3306F"/>
    <w:rsid w:val="00E413E9"/>
    <w:rsid w:val="00E43AEE"/>
    <w:rsid w:val="00E47D1F"/>
    <w:rsid w:val="00E50320"/>
    <w:rsid w:val="00E56862"/>
    <w:rsid w:val="00E6260D"/>
    <w:rsid w:val="00E66654"/>
    <w:rsid w:val="00E71E11"/>
    <w:rsid w:val="00E74DDE"/>
    <w:rsid w:val="00E76662"/>
    <w:rsid w:val="00E8120E"/>
    <w:rsid w:val="00E873E5"/>
    <w:rsid w:val="00E94DEA"/>
    <w:rsid w:val="00E97508"/>
    <w:rsid w:val="00EA0CF4"/>
    <w:rsid w:val="00EA7AD0"/>
    <w:rsid w:val="00EC15C0"/>
    <w:rsid w:val="00EC766E"/>
    <w:rsid w:val="00ED6B90"/>
    <w:rsid w:val="00ED6F00"/>
    <w:rsid w:val="00EE0512"/>
    <w:rsid w:val="00EE3406"/>
    <w:rsid w:val="00EF252F"/>
    <w:rsid w:val="00EF297D"/>
    <w:rsid w:val="00F1143C"/>
    <w:rsid w:val="00F14153"/>
    <w:rsid w:val="00F14C8D"/>
    <w:rsid w:val="00F15649"/>
    <w:rsid w:val="00F158CF"/>
    <w:rsid w:val="00F171A0"/>
    <w:rsid w:val="00F21E6E"/>
    <w:rsid w:val="00F2265D"/>
    <w:rsid w:val="00F24AF6"/>
    <w:rsid w:val="00F27183"/>
    <w:rsid w:val="00F32AB1"/>
    <w:rsid w:val="00F34FA8"/>
    <w:rsid w:val="00F366EB"/>
    <w:rsid w:val="00F375EF"/>
    <w:rsid w:val="00F415C1"/>
    <w:rsid w:val="00F41E8A"/>
    <w:rsid w:val="00F444AA"/>
    <w:rsid w:val="00F66BAD"/>
    <w:rsid w:val="00F70464"/>
    <w:rsid w:val="00F82F84"/>
    <w:rsid w:val="00F84607"/>
    <w:rsid w:val="00F85E43"/>
    <w:rsid w:val="00F92D8F"/>
    <w:rsid w:val="00F97602"/>
    <w:rsid w:val="00FA65E0"/>
    <w:rsid w:val="00FD3251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D491792"/>
  <w15:docId w15:val="{31C40312-C365-4316-993E-D6014E4B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7A2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A2D"/>
    <w:pPr>
      <w:ind w:left="720"/>
      <w:contextualSpacing/>
    </w:pPr>
    <w:rPr>
      <w:lang w:val="en-US" w:eastAsia="en-US"/>
    </w:rPr>
  </w:style>
  <w:style w:type="table" w:styleId="Mkatabulky">
    <w:name w:val="Table Grid"/>
    <w:basedOn w:val="Normlntabulka"/>
    <w:uiPriority w:val="59"/>
    <w:rsid w:val="0039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72E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2E9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nhideWhenUsed/>
    <w:rsid w:val="00472E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2E9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3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3D5"/>
    <w:rPr>
      <w:rFonts w:ascii="Segoe UI" w:eastAsia="SimSun" w:hAnsi="Segoe UI" w:cs="Segoe UI"/>
      <w:sz w:val="18"/>
      <w:szCs w:val="18"/>
      <w:lang w:eastAsia="zh-CN"/>
    </w:rPr>
  </w:style>
  <w:style w:type="character" w:styleId="slostrnky">
    <w:name w:val="page number"/>
    <w:basedOn w:val="Standardnpsmoodstavce"/>
    <w:rsid w:val="00E27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02C2-3974-4ACE-A965-33AAEB68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2715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 KOVO</dc:creator>
  <cp:lastModifiedBy>Zdenek Sima</cp:lastModifiedBy>
  <cp:revision>146</cp:revision>
  <cp:lastPrinted>2020-03-24T12:15:00Z</cp:lastPrinted>
  <dcterms:created xsi:type="dcterms:W3CDTF">2018-10-12T08:45:00Z</dcterms:created>
  <dcterms:modified xsi:type="dcterms:W3CDTF">2021-03-18T07:28:00Z</dcterms:modified>
</cp:coreProperties>
</file>